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E15" w:rsidRPr="004934A6" w:rsidRDefault="00202E15" w:rsidP="00B71955">
      <w:pPr>
        <w:rPr>
          <w:rFonts w:ascii="宋体" w:hAnsi="宋体" w:cs="Times New Roman" w:hint="eastAsia"/>
          <w:color w:val="000000"/>
        </w:rPr>
      </w:pPr>
    </w:p>
    <w:tbl>
      <w:tblPr>
        <w:tblW w:w="38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tblPr>
      <w:tblGrid>
        <w:gridCol w:w="2080"/>
        <w:gridCol w:w="1800"/>
      </w:tblGrid>
      <w:tr w:rsidR="00202E15" w:rsidRPr="004934A6">
        <w:trPr>
          <w:cantSplit/>
          <w:trHeight w:val="454"/>
        </w:trPr>
        <w:tc>
          <w:tcPr>
            <w:tcW w:w="2080" w:type="dxa"/>
            <w:vAlign w:val="center"/>
          </w:tcPr>
          <w:p w:rsidR="00202E15" w:rsidRPr="00E77669" w:rsidRDefault="00202E15" w:rsidP="002F7C40">
            <w:pPr>
              <w:snapToGrid w:val="0"/>
              <w:jc w:val="center"/>
              <w:rPr>
                <w:rFonts w:ascii="Times New Roman" w:eastAsia="楷体_GB2312" w:hAnsi="Times New Roman" w:cs="Times New Roman" w:hint="eastAsia"/>
                <w:sz w:val="24"/>
                <w:szCs w:val="24"/>
              </w:rPr>
            </w:pPr>
            <w:r w:rsidRPr="00E77669">
              <w:rPr>
                <w:rFonts w:ascii="Times New Roman" w:eastAsia="楷体_GB2312" w:hAnsi="Times New Roman" w:cs="Times New Roman" w:hint="eastAsia"/>
                <w:sz w:val="24"/>
                <w:szCs w:val="24"/>
              </w:rPr>
              <w:t>批准立项年份</w:t>
            </w:r>
          </w:p>
        </w:tc>
        <w:tc>
          <w:tcPr>
            <w:tcW w:w="1800" w:type="dxa"/>
            <w:vAlign w:val="center"/>
          </w:tcPr>
          <w:p w:rsidR="00202E15" w:rsidRPr="00E77669" w:rsidRDefault="00202E15" w:rsidP="002F7C40">
            <w:pPr>
              <w:snapToGrid w:val="0"/>
              <w:jc w:val="center"/>
              <w:rPr>
                <w:rFonts w:ascii="Times New Roman" w:eastAsia="楷体_GB2312" w:hAnsi="Times New Roman" w:cs="Times New Roman" w:hint="eastAsia"/>
                <w:sz w:val="24"/>
                <w:szCs w:val="24"/>
              </w:rPr>
            </w:pPr>
            <w:r w:rsidRPr="00E77669">
              <w:rPr>
                <w:rFonts w:ascii="Times New Roman" w:eastAsia="楷体_GB2312" w:hAnsi="Times New Roman" w:cs="Times New Roman" w:hint="eastAsia"/>
                <w:sz w:val="24"/>
                <w:szCs w:val="24"/>
              </w:rPr>
              <w:t>2007</w:t>
            </w:r>
          </w:p>
        </w:tc>
      </w:tr>
      <w:tr w:rsidR="00202E15" w:rsidRPr="004934A6">
        <w:trPr>
          <w:cantSplit/>
          <w:trHeight w:val="454"/>
        </w:trPr>
        <w:tc>
          <w:tcPr>
            <w:tcW w:w="2080" w:type="dxa"/>
            <w:vAlign w:val="center"/>
          </w:tcPr>
          <w:p w:rsidR="00202E15" w:rsidRPr="00E77669" w:rsidRDefault="00202E15" w:rsidP="002F7C40">
            <w:pPr>
              <w:snapToGrid w:val="0"/>
              <w:jc w:val="center"/>
              <w:rPr>
                <w:rFonts w:ascii="Times New Roman" w:eastAsia="楷体_GB2312" w:hAnsi="Times New Roman" w:cs="Times New Roman" w:hint="eastAsia"/>
                <w:sz w:val="24"/>
                <w:szCs w:val="24"/>
              </w:rPr>
            </w:pPr>
            <w:r w:rsidRPr="00E77669">
              <w:rPr>
                <w:rFonts w:ascii="Times New Roman" w:eastAsia="楷体_GB2312" w:hAnsi="Times New Roman" w:cs="Times New Roman" w:hint="eastAsia"/>
                <w:sz w:val="24"/>
                <w:szCs w:val="24"/>
              </w:rPr>
              <w:t>通过验收年份</w:t>
            </w:r>
          </w:p>
        </w:tc>
        <w:tc>
          <w:tcPr>
            <w:tcW w:w="1800" w:type="dxa"/>
            <w:vAlign w:val="center"/>
          </w:tcPr>
          <w:p w:rsidR="00202E15" w:rsidRPr="00E77669" w:rsidRDefault="00202E15" w:rsidP="002F7C40">
            <w:pPr>
              <w:snapToGrid w:val="0"/>
              <w:jc w:val="center"/>
              <w:rPr>
                <w:rFonts w:ascii="Times New Roman" w:eastAsia="楷体_GB2312" w:hAnsi="Times New Roman" w:cs="Times New Roman" w:hint="eastAsia"/>
                <w:sz w:val="24"/>
                <w:szCs w:val="24"/>
              </w:rPr>
            </w:pPr>
            <w:r w:rsidRPr="00E77669">
              <w:rPr>
                <w:rFonts w:ascii="Times New Roman" w:eastAsia="楷体_GB2312" w:hAnsi="Times New Roman" w:cs="Times New Roman" w:hint="eastAsia"/>
                <w:sz w:val="24"/>
                <w:szCs w:val="24"/>
              </w:rPr>
              <w:t>2012</w:t>
            </w:r>
          </w:p>
        </w:tc>
      </w:tr>
    </w:tbl>
    <w:p w:rsidR="00E77669" w:rsidRDefault="00E77669" w:rsidP="00B71955">
      <w:pPr>
        <w:rPr>
          <w:rFonts w:ascii="宋体" w:hAnsi="宋体" w:cs="Times New Roman"/>
          <w:color w:val="000000"/>
        </w:rPr>
      </w:pPr>
    </w:p>
    <w:p w:rsidR="00E77669" w:rsidRDefault="00E77669" w:rsidP="00B71955">
      <w:pPr>
        <w:rPr>
          <w:rFonts w:ascii="宋体" w:hAnsi="宋体" w:cs="Times New Roman"/>
          <w:color w:val="000000"/>
        </w:rPr>
      </w:pPr>
    </w:p>
    <w:p w:rsidR="00E77669" w:rsidRDefault="00E77669" w:rsidP="00B71955">
      <w:pPr>
        <w:rPr>
          <w:rFonts w:ascii="宋体" w:hAnsi="宋体" w:cs="Times New Roman" w:hint="eastAsia"/>
          <w:color w:val="000000"/>
        </w:rPr>
      </w:pPr>
    </w:p>
    <w:p w:rsidR="00860942" w:rsidRDefault="00860942" w:rsidP="00B71955">
      <w:pPr>
        <w:rPr>
          <w:rFonts w:ascii="宋体" w:hAnsi="宋体" w:cs="Times New Roman" w:hint="eastAsia"/>
          <w:color w:val="000000"/>
        </w:rPr>
      </w:pPr>
    </w:p>
    <w:p w:rsidR="00860942" w:rsidRDefault="00860942" w:rsidP="00B71955">
      <w:pPr>
        <w:rPr>
          <w:rFonts w:ascii="宋体" w:hAnsi="宋体" w:cs="Times New Roman" w:hint="eastAsia"/>
          <w:color w:val="000000"/>
        </w:rPr>
      </w:pPr>
    </w:p>
    <w:p w:rsidR="00860942" w:rsidRDefault="00860942" w:rsidP="00B71955">
      <w:pPr>
        <w:rPr>
          <w:rFonts w:ascii="宋体" w:hAnsi="宋体" w:cs="Times New Roman" w:hint="eastAsia"/>
          <w:color w:val="000000"/>
        </w:rPr>
      </w:pPr>
    </w:p>
    <w:p w:rsidR="00860942" w:rsidRDefault="00860942" w:rsidP="00B71955">
      <w:pPr>
        <w:rPr>
          <w:rFonts w:ascii="宋体" w:hAnsi="宋体" w:cs="Times New Roman" w:hint="eastAsia"/>
          <w:color w:val="000000"/>
        </w:rPr>
      </w:pPr>
    </w:p>
    <w:p w:rsidR="00202E15" w:rsidRPr="00E77669" w:rsidRDefault="00202E15" w:rsidP="000B1B21">
      <w:pPr>
        <w:spacing w:line="360" w:lineRule="auto"/>
        <w:jc w:val="center"/>
        <w:rPr>
          <w:rFonts w:ascii="Arial" w:eastAsia="黑体" w:hAnsi="Arial" w:cs="Arial" w:hint="eastAsia"/>
          <w:bCs/>
          <w:sz w:val="54"/>
          <w:szCs w:val="50"/>
        </w:rPr>
      </w:pPr>
      <w:r w:rsidRPr="00E77669">
        <w:rPr>
          <w:rFonts w:ascii="Arial" w:eastAsia="黑体" w:hAnsi="Arial" w:cs="Arial" w:hint="eastAsia"/>
          <w:bCs/>
          <w:sz w:val="54"/>
          <w:szCs w:val="50"/>
        </w:rPr>
        <w:t>国家级实验教学示范中心年度报告</w:t>
      </w:r>
    </w:p>
    <w:p w:rsidR="00E77669" w:rsidRDefault="00202E15" w:rsidP="000B1B21">
      <w:pPr>
        <w:spacing w:line="360" w:lineRule="auto"/>
        <w:jc w:val="center"/>
        <w:rPr>
          <w:rFonts w:ascii="Arial" w:eastAsia="黑体" w:hAnsi="Arial" w:cs="Arial"/>
          <w:sz w:val="36"/>
          <w:szCs w:val="28"/>
        </w:rPr>
      </w:pPr>
      <w:r w:rsidRPr="00E77669">
        <w:rPr>
          <w:rFonts w:ascii="Arial" w:eastAsia="黑体" w:hAnsi="Arial" w:cs="Arial" w:hint="eastAsia"/>
          <w:sz w:val="36"/>
          <w:szCs w:val="28"/>
        </w:rPr>
        <w:t>（</w:t>
      </w:r>
      <w:r w:rsidRPr="00E77669">
        <w:rPr>
          <w:rFonts w:ascii="Arial" w:eastAsia="黑体" w:hAnsi="Arial" w:cs="Arial"/>
          <w:sz w:val="36"/>
          <w:szCs w:val="28"/>
        </w:rPr>
        <w:t>201</w:t>
      </w:r>
      <w:r w:rsidR="00807A60">
        <w:rPr>
          <w:rFonts w:ascii="Arial" w:eastAsia="黑体" w:hAnsi="Arial" w:cs="Arial" w:hint="eastAsia"/>
          <w:sz w:val="36"/>
          <w:szCs w:val="28"/>
        </w:rPr>
        <w:t>8</w:t>
      </w:r>
      <w:r w:rsidRPr="00E77669">
        <w:rPr>
          <w:rFonts w:ascii="Arial" w:eastAsia="黑体" w:hAnsi="Arial" w:cs="Arial"/>
          <w:sz w:val="36"/>
          <w:szCs w:val="28"/>
        </w:rPr>
        <w:t>年</w:t>
      </w:r>
      <w:r w:rsidRPr="00E77669">
        <w:rPr>
          <w:rFonts w:ascii="Arial" w:eastAsia="黑体" w:hAnsi="Arial" w:cs="Arial"/>
          <w:sz w:val="36"/>
          <w:szCs w:val="28"/>
        </w:rPr>
        <w:t>1</w:t>
      </w:r>
      <w:r w:rsidRPr="00E77669">
        <w:rPr>
          <w:rFonts w:ascii="Arial" w:eastAsia="黑体" w:hAnsi="Arial" w:cs="Arial"/>
          <w:sz w:val="36"/>
          <w:szCs w:val="28"/>
        </w:rPr>
        <w:t>月</w:t>
      </w:r>
      <w:r w:rsidRPr="00E77669">
        <w:rPr>
          <w:rFonts w:ascii="Arial" w:eastAsia="黑体" w:hAnsi="Arial" w:cs="Arial"/>
          <w:sz w:val="36"/>
          <w:szCs w:val="28"/>
        </w:rPr>
        <w:t>——201</w:t>
      </w:r>
      <w:r w:rsidR="00807A60">
        <w:rPr>
          <w:rFonts w:ascii="Arial" w:eastAsia="黑体" w:hAnsi="Arial" w:cs="Arial" w:hint="eastAsia"/>
          <w:sz w:val="36"/>
          <w:szCs w:val="28"/>
        </w:rPr>
        <w:t>8</w:t>
      </w:r>
      <w:r w:rsidRPr="00E77669">
        <w:rPr>
          <w:rFonts w:ascii="Arial" w:eastAsia="黑体" w:hAnsi="Arial" w:cs="Arial"/>
          <w:sz w:val="36"/>
          <w:szCs w:val="28"/>
        </w:rPr>
        <w:t>年</w:t>
      </w:r>
      <w:r w:rsidRPr="00E77669">
        <w:rPr>
          <w:rFonts w:ascii="Arial" w:eastAsia="黑体" w:hAnsi="Arial" w:cs="Arial"/>
          <w:sz w:val="36"/>
          <w:szCs w:val="28"/>
        </w:rPr>
        <w:t>12</w:t>
      </w:r>
      <w:r w:rsidRPr="00E77669">
        <w:rPr>
          <w:rFonts w:ascii="Arial" w:eastAsia="黑体" w:hAnsi="Arial" w:cs="Arial"/>
          <w:sz w:val="36"/>
          <w:szCs w:val="28"/>
        </w:rPr>
        <w:t>月</w:t>
      </w:r>
      <w:r w:rsidRPr="00E77669">
        <w:rPr>
          <w:rFonts w:ascii="Arial" w:eastAsia="黑体" w:hAnsi="Arial" w:cs="Arial" w:hint="eastAsia"/>
          <w:sz w:val="36"/>
          <w:szCs w:val="28"/>
        </w:rPr>
        <w:t>）</w:t>
      </w:r>
    </w:p>
    <w:p w:rsidR="00E77669" w:rsidRDefault="00E77669" w:rsidP="00B71955">
      <w:pPr>
        <w:rPr>
          <w:rFonts w:ascii="宋体" w:hAnsi="宋体" w:cs="Times New Roman" w:hint="eastAsia"/>
          <w:color w:val="000000"/>
        </w:rPr>
      </w:pPr>
    </w:p>
    <w:p w:rsidR="00860942" w:rsidRDefault="00860942" w:rsidP="00B71955">
      <w:pPr>
        <w:rPr>
          <w:rFonts w:ascii="宋体" w:hAnsi="宋体" w:cs="Times New Roman" w:hint="eastAsia"/>
          <w:color w:val="000000"/>
        </w:rPr>
      </w:pPr>
    </w:p>
    <w:p w:rsidR="00860942" w:rsidRDefault="00860942" w:rsidP="00B71955">
      <w:pPr>
        <w:rPr>
          <w:rFonts w:ascii="宋体" w:hAnsi="宋体" w:cs="Times New Roman" w:hint="eastAsia"/>
          <w:color w:val="000000"/>
        </w:rPr>
      </w:pPr>
    </w:p>
    <w:p w:rsidR="00E77669" w:rsidRDefault="00E77669" w:rsidP="00B71955">
      <w:pPr>
        <w:rPr>
          <w:rFonts w:ascii="宋体" w:hAnsi="宋体" w:cs="Times New Roman" w:hint="eastAsia"/>
          <w:bCs/>
          <w:color w:val="000000"/>
        </w:rPr>
      </w:pPr>
    </w:p>
    <w:p w:rsidR="00E77669" w:rsidRPr="004934A6" w:rsidRDefault="00E77669" w:rsidP="00B71955">
      <w:pPr>
        <w:rPr>
          <w:rFonts w:ascii="宋体" w:hAnsi="宋体" w:cs="Times New Roman" w:hint="eastAsia"/>
          <w:bCs/>
          <w:color w:val="000000"/>
        </w:rPr>
      </w:pPr>
    </w:p>
    <w:p w:rsidR="00202E15" w:rsidRPr="00955D4A" w:rsidRDefault="00202E15" w:rsidP="00E77669">
      <w:pPr>
        <w:spacing w:line="420" w:lineRule="auto"/>
        <w:ind w:leftChars="500" w:left="1050" w:rightChars="500" w:right="1050"/>
        <w:rPr>
          <w:rFonts w:ascii="楷体_GB2312" w:eastAsia="楷体_GB2312" w:hAnsi="宋体" w:cs="Times New Roman" w:hint="eastAsia"/>
          <w:color w:val="000000"/>
          <w:sz w:val="28"/>
          <w:szCs w:val="28"/>
        </w:rPr>
      </w:pPr>
      <w:r w:rsidRPr="00955D4A">
        <w:rPr>
          <w:rFonts w:ascii="黑体" w:eastAsia="黑体" w:hAnsi="黑体" w:cs="黑体" w:hint="eastAsia"/>
          <w:sz w:val="28"/>
          <w:szCs w:val="28"/>
        </w:rPr>
        <w:t>实验教学中心名称</w:t>
      </w:r>
      <w:r w:rsidRPr="00955D4A">
        <w:rPr>
          <w:rFonts w:ascii="黑体" w:eastAsia="黑体" w:hAnsi="宋体" w:cs="黑体" w:hint="eastAsia"/>
          <w:color w:val="000000"/>
          <w:sz w:val="28"/>
          <w:szCs w:val="28"/>
        </w:rPr>
        <w:t>：</w:t>
      </w:r>
      <w:r w:rsidRPr="00955D4A">
        <w:rPr>
          <w:rFonts w:ascii="楷体_GB2312" w:eastAsia="楷体_GB2312" w:hAnsi="宋体" w:cs="楷体_GB2312" w:hint="eastAsia"/>
          <w:color w:val="000000"/>
          <w:sz w:val="28"/>
          <w:szCs w:val="28"/>
        </w:rPr>
        <w:t>植物科学国家级实验教学示范中心</w:t>
      </w:r>
    </w:p>
    <w:p w:rsidR="00202E15" w:rsidRPr="00955D4A" w:rsidRDefault="00202E15" w:rsidP="00E77669">
      <w:pPr>
        <w:spacing w:line="420" w:lineRule="auto"/>
        <w:ind w:leftChars="500" w:left="1050" w:rightChars="500" w:right="1050"/>
        <w:rPr>
          <w:rFonts w:ascii="宋体" w:hAnsi="宋体" w:cs="Times New Roman"/>
          <w:color w:val="000000"/>
        </w:rPr>
      </w:pPr>
      <w:r w:rsidRPr="00955D4A">
        <w:rPr>
          <w:rFonts w:ascii="黑体" w:eastAsia="黑体" w:hAnsi="黑体" w:cs="黑体" w:hint="eastAsia"/>
          <w:sz w:val="28"/>
          <w:szCs w:val="28"/>
        </w:rPr>
        <w:t>实验教学中心主任</w:t>
      </w:r>
      <w:r w:rsidRPr="00955D4A">
        <w:rPr>
          <w:rFonts w:ascii="黑体" w:eastAsia="黑体" w:hAnsi="宋体" w:cs="黑体" w:hint="eastAsia"/>
          <w:color w:val="000000"/>
          <w:sz w:val="28"/>
          <w:szCs w:val="28"/>
        </w:rPr>
        <w:t>：</w:t>
      </w:r>
      <w:r w:rsidRPr="00955D4A">
        <w:rPr>
          <w:rFonts w:ascii="楷体_GB2312" w:eastAsia="楷体_GB2312" w:hAnsi="宋体" w:cs="楷体_GB2312" w:hint="eastAsia"/>
          <w:color w:val="000000"/>
          <w:sz w:val="28"/>
          <w:szCs w:val="28"/>
        </w:rPr>
        <w:t>杨</w:t>
      </w:r>
      <w:r w:rsidRPr="00955D4A">
        <w:rPr>
          <w:rFonts w:ascii="楷体_GB2312" w:eastAsia="楷体_GB2312" w:hAnsi="宋体" w:cs="楷体_GB2312"/>
          <w:color w:val="000000"/>
          <w:sz w:val="28"/>
          <w:szCs w:val="28"/>
        </w:rPr>
        <w:t xml:space="preserve">  </w:t>
      </w:r>
      <w:r w:rsidRPr="00955D4A">
        <w:rPr>
          <w:rFonts w:ascii="楷体_GB2312" w:eastAsia="楷体_GB2312" w:hAnsi="宋体" w:cs="楷体_GB2312" w:hint="eastAsia"/>
          <w:color w:val="000000"/>
          <w:sz w:val="28"/>
          <w:szCs w:val="28"/>
        </w:rPr>
        <w:t>华</w:t>
      </w:r>
    </w:p>
    <w:p w:rsidR="00202E15" w:rsidRPr="00425720" w:rsidRDefault="00202E15" w:rsidP="00E77669">
      <w:pPr>
        <w:spacing w:line="420" w:lineRule="auto"/>
        <w:ind w:leftChars="500" w:left="1050" w:rightChars="500" w:right="1050"/>
        <w:rPr>
          <w:rFonts w:ascii="楷体_GB2312" w:eastAsia="楷体_GB2312" w:hAnsi="宋体" w:cs="楷体_GB2312"/>
          <w:color w:val="000000"/>
          <w:sz w:val="28"/>
          <w:szCs w:val="28"/>
        </w:rPr>
      </w:pPr>
      <w:r w:rsidRPr="00955D4A">
        <w:rPr>
          <w:rFonts w:ascii="黑体" w:eastAsia="黑体" w:hAnsi="黑体" w:cs="黑体" w:hint="eastAsia"/>
          <w:sz w:val="28"/>
          <w:szCs w:val="28"/>
        </w:rPr>
        <w:t>实验教学中心联系人</w:t>
      </w:r>
      <w:r w:rsidRPr="00955D4A">
        <w:rPr>
          <w:rFonts w:ascii="黑体" w:eastAsia="黑体" w:hAnsi="宋体" w:cs="黑体"/>
          <w:color w:val="000000"/>
          <w:sz w:val="28"/>
          <w:szCs w:val="28"/>
        </w:rPr>
        <w:t>/</w:t>
      </w:r>
      <w:r w:rsidRPr="00955D4A">
        <w:rPr>
          <w:rFonts w:ascii="黑体" w:eastAsia="黑体" w:hAnsi="宋体" w:cs="黑体" w:hint="eastAsia"/>
          <w:color w:val="000000"/>
          <w:sz w:val="28"/>
          <w:szCs w:val="28"/>
        </w:rPr>
        <w:t>联系电话：</w:t>
      </w:r>
      <w:r w:rsidRPr="00955D4A">
        <w:rPr>
          <w:rFonts w:ascii="楷体_GB2312" w:eastAsia="楷体_GB2312" w:hAnsi="宋体" w:cs="楷体_GB2312" w:hint="eastAsia"/>
          <w:color w:val="000000"/>
          <w:sz w:val="28"/>
          <w:szCs w:val="28"/>
        </w:rPr>
        <w:t>杨</w:t>
      </w:r>
      <w:r w:rsidRPr="00955D4A">
        <w:rPr>
          <w:rFonts w:ascii="楷体_GB2312" w:eastAsia="楷体_GB2312" w:hAnsi="宋体" w:cs="楷体_GB2312"/>
          <w:color w:val="000000"/>
          <w:sz w:val="28"/>
          <w:szCs w:val="28"/>
        </w:rPr>
        <w:t xml:space="preserve">  </w:t>
      </w:r>
      <w:r w:rsidRPr="00955D4A">
        <w:rPr>
          <w:rFonts w:ascii="楷体_GB2312" w:eastAsia="楷体_GB2312" w:hAnsi="宋体" w:cs="楷体_GB2312" w:hint="eastAsia"/>
          <w:color w:val="000000"/>
          <w:sz w:val="28"/>
          <w:szCs w:val="28"/>
        </w:rPr>
        <w:t>华</w:t>
      </w:r>
      <w:r w:rsidRPr="00425720">
        <w:rPr>
          <w:rFonts w:ascii="楷体_GB2312" w:eastAsia="楷体_GB2312" w:hAnsi="宋体" w:cs="楷体_GB2312"/>
          <w:color w:val="000000"/>
          <w:sz w:val="28"/>
          <w:szCs w:val="28"/>
        </w:rPr>
        <w:t>/13548956743</w:t>
      </w:r>
    </w:p>
    <w:p w:rsidR="00202E15" w:rsidRPr="00425720" w:rsidRDefault="00202E15" w:rsidP="00425720">
      <w:pPr>
        <w:spacing w:line="420" w:lineRule="auto"/>
        <w:ind w:leftChars="500" w:left="1050" w:rightChars="350" w:right="735"/>
        <w:rPr>
          <w:rFonts w:ascii="楷体_GB2312" w:eastAsia="楷体_GB2312" w:hAnsi="宋体" w:cs="楷体_GB2312"/>
          <w:color w:val="000000"/>
          <w:sz w:val="28"/>
          <w:szCs w:val="28"/>
        </w:rPr>
      </w:pPr>
      <w:r w:rsidRPr="00955D4A">
        <w:rPr>
          <w:rFonts w:ascii="黑体" w:eastAsia="黑体" w:hAnsi="黑体" w:cs="黑体" w:hint="eastAsia"/>
          <w:sz w:val="28"/>
          <w:szCs w:val="28"/>
        </w:rPr>
        <w:t>实验教学中心联系人电子邮箱</w:t>
      </w:r>
      <w:r w:rsidRPr="00955D4A">
        <w:rPr>
          <w:rFonts w:ascii="宋体" w:hAnsi="宋体" w:cs="黑体" w:hint="eastAsia"/>
          <w:color w:val="000000"/>
        </w:rPr>
        <w:t>：</w:t>
      </w:r>
      <w:r w:rsidRPr="00425720">
        <w:rPr>
          <w:rFonts w:ascii="楷体_GB2312" w:eastAsia="楷体_GB2312" w:hAnsi="宋体" w:cs="楷体_GB2312"/>
          <w:color w:val="000000"/>
          <w:sz w:val="28"/>
          <w:szCs w:val="28"/>
        </w:rPr>
        <w:t>plantsciences@163.com</w:t>
      </w:r>
    </w:p>
    <w:p w:rsidR="00202E15" w:rsidRPr="00955D4A" w:rsidRDefault="00202E15" w:rsidP="00E77669">
      <w:pPr>
        <w:spacing w:line="420" w:lineRule="auto"/>
        <w:ind w:leftChars="500" w:left="1050" w:rightChars="500" w:right="1050"/>
        <w:rPr>
          <w:rFonts w:ascii="宋体" w:hAnsi="宋体" w:cs="Times New Roman"/>
          <w:color w:val="000000"/>
        </w:rPr>
      </w:pPr>
      <w:r w:rsidRPr="00955D4A">
        <w:rPr>
          <w:rFonts w:ascii="黑体" w:eastAsia="黑体" w:hAnsi="黑体" w:cs="黑体" w:hint="eastAsia"/>
          <w:sz w:val="28"/>
          <w:szCs w:val="28"/>
        </w:rPr>
        <w:t>所在学校名称</w:t>
      </w:r>
      <w:r w:rsidRPr="00955D4A">
        <w:rPr>
          <w:rFonts w:ascii="黑体" w:eastAsia="黑体" w:hAnsi="宋体" w:cs="黑体" w:hint="eastAsia"/>
          <w:color w:val="000000"/>
          <w:sz w:val="28"/>
          <w:szCs w:val="28"/>
        </w:rPr>
        <w:t>：</w:t>
      </w:r>
      <w:r w:rsidRPr="00955D4A">
        <w:rPr>
          <w:rFonts w:ascii="楷体_GB2312" w:eastAsia="楷体_GB2312" w:hAnsi="宋体" w:cs="楷体_GB2312" w:hint="eastAsia"/>
          <w:color w:val="000000"/>
          <w:sz w:val="28"/>
          <w:szCs w:val="28"/>
        </w:rPr>
        <w:t>湖南农业大学</w:t>
      </w:r>
    </w:p>
    <w:p w:rsidR="00860942" w:rsidRDefault="00202E15" w:rsidP="003D3E97">
      <w:pPr>
        <w:spacing w:line="420" w:lineRule="auto"/>
        <w:ind w:leftChars="500" w:left="1050" w:rightChars="500" w:right="1050"/>
        <w:rPr>
          <w:rFonts w:ascii="宋体" w:hAnsi="宋体" w:cs="Times New Roman" w:hint="eastAsia"/>
          <w:bCs/>
          <w:color w:val="000000"/>
        </w:rPr>
      </w:pPr>
      <w:r w:rsidRPr="00955D4A">
        <w:rPr>
          <w:rFonts w:ascii="黑体" w:eastAsia="黑体" w:hAnsi="黑体" w:cs="黑体" w:hint="eastAsia"/>
          <w:sz w:val="28"/>
          <w:szCs w:val="28"/>
        </w:rPr>
        <w:t>所在学校联系人</w:t>
      </w:r>
      <w:r w:rsidRPr="00955D4A">
        <w:rPr>
          <w:rFonts w:ascii="黑体" w:eastAsia="黑体" w:hAnsi="宋体" w:cs="黑体"/>
          <w:color w:val="000000"/>
          <w:sz w:val="28"/>
          <w:szCs w:val="28"/>
        </w:rPr>
        <w:t>/</w:t>
      </w:r>
      <w:r w:rsidRPr="00955D4A">
        <w:rPr>
          <w:rFonts w:ascii="黑体" w:eastAsia="黑体" w:hAnsi="宋体" w:cs="黑体" w:hint="eastAsia"/>
          <w:color w:val="000000"/>
          <w:sz w:val="28"/>
          <w:szCs w:val="28"/>
        </w:rPr>
        <w:t>联系电话：</w:t>
      </w:r>
      <w:r w:rsidRPr="00955D4A">
        <w:rPr>
          <w:rFonts w:ascii="楷体_GB2312" w:eastAsia="楷体_GB2312" w:hAnsi="宋体" w:cs="楷体_GB2312" w:hint="eastAsia"/>
          <w:color w:val="000000"/>
          <w:sz w:val="28"/>
          <w:szCs w:val="28"/>
        </w:rPr>
        <w:t>周凤莺</w:t>
      </w:r>
      <w:r w:rsidRPr="00425720">
        <w:rPr>
          <w:rFonts w:ascii="楷体_GB2312" w:eastAsia="楷体_GB2312" w:hAnsi="宋体" w:cs="楷体_GB2312"/>
          <w:color w:val="000000"/>
          <w:sz w:val="28"/>
          <w:szCs w:val="28"/>
        </w:rPr>
        <w:t>/13808425009</w:t>
      </w:r>
    </w:p>
    <w:p w:rsidR="00E77669" w:rsidRDefault="00E77669" w:rsidP="00B71955">
      <w:pPr>
        <w:jc w:val="center"/>
        <w:rPr>
          <w:rFonts w:ascii="宋体" w:hAnsi="宋体" w:cs="Times New Roman"/>
          <w:color w:val="000000"/>
        </w:rPr>
      </w:pPr>
    </w:p>
    <w:p w:rsidR="00E77669" w:rsidRDefault="00202E15" w:rsidP="00B71955">
      <w:pPr>
        <w:jc w:val="center"/>
        <w:rPr>
          <w:rFonts w:ascii="Arial" w:eastAsia="黑体" w:hAnsi="Arial" w:cs="Arial"/>
          <w:sz w:val="32"/>
          <w:szCs w:val="32"/>
        </w:rPr>
      </w:pPr>
      <w:smartTag w:uri="urn:schemas-microsoft-com:office:smarttags" w:element="chsdate">
        <w:smartTagPr>
          <w:attr w:name="Year" w:val="2018"/>
          <w:attr w:name="Month" w:val="1"/>
          <w:attr w:name="Day" w:val="15"/>
          <w:attr w:name="IsLunarDate" w:val="False"/>
          <w:attr w:name="IsROCDate" w:val="False"/>
        </w:smartTagPr>
        <w:r w:rsidRPr="00E77669">
          <w:rPr>
            <w:rFonts w:ascii="Arial" w:eastAsia="黑体" w:hAnsi="Arial" w:cs="Arial" w:hint="eastAsia"/>
            <w:sz w:val="32"/>
            <w:szCs w:val="32"/>
          </w:rPr>
          <w:t>201</w:t>
        </w:r>
        <w:r w:rsidR="007B2A36" w:rsidRPr="00E77669">
          <w:rPr>
            <w:rFonts w:ascii="Arial" w:eastAsia="黑体" w:hAnsi="Arial" w:cs="Arial" w:hint="eastAsia"/>
            <w:sz w:val="32"/>
            <w:szCs w:val="32"/>
          </w:rPr>
          <w:t>8</w:t>
        </w:r>
        <w:r w:rsidRPr="00E77669">
          <w:rPr>
            <w:rFonts w:ascii="Arial" w:eastAsia="黑体" w:hAnsi="Arial" w:cs="Arial" w:hint="eastAsia"/>
            <w:sz w:val="32"/>
            <w:szCs w:val="32"/>
          </w:rPr>
          <w:t>年</w:t>
        </w:r>
        <w:r w:rsidRPr="00E77669">
          <w:rPr>
            <w:rFonts w:ascii="Arial" w:eastAsia="黑体" w:hAnsi="Arial" w:cs="Arial"/>
            <w:sz w:val="32"/>
            <w:szCs w:val="32"/>
          </w:rPr>
          <w:t xml:space="preserve"> </w:t>
        </w:r>
        <w:r w:rsidR="007B2A36" w:rsidRPr="00E77669">
          <w:rPr>
            <w:rFonts w:ascii="Arial" w:eastAsia="黑体" w:hAnsi="Arial" w:cs="Arial" w:hint="eastAsia"/>
            <w:sz w:val="32"/>
            <w:szCs w:val="32"/>
          </w:rPr>
          <w:t>1</w:t>
        </w:r>
        <w:r w:rsidRPr="00E77669">
          <w:rPr>
            <w:rFonts w:ascii="Arial" w:eastAsia="黑体" w:hAnsi="Arial" w:cs="Arial" w:hint="eastAsia"/>
            <w:sz w:val="32"/>
            <w:szCs w:val="32"/>
          </w:rPr>
          <w:t>月</w:t>
        </w:r>
        <w:r w:rsidRPr="00E77669">
          <w:rPr>
            <w:rFonts w:ascii="Arial" w:eastAsia="黑体" w:hAnsi="Arial" w:cs="Arial"/>
            <w:sz w:val="32"/>
            <w:szCs w:val="32"/>
          </w:rPr>
          <w:t xml:space="preserve"> </w:t>
        </w:r>
        <w:r w:rsidR="007B2A36" w:rsidRPr="00E77669">
          <w:rPr>
            <w:rFonts w:ascii="Arial" w:eastAsia="黑体" w:hAnsi="Arial" w:cs="Arial" w:hint="eastAsia"/>
            <w:sz w:val="32"/>
            <w:szCs w:val="32"/>
          </w:rPr>
          <w:t>1</w:t>
        </w:r>
      </w:smartTag>
      <w:r w:rsidRPr="00E77669">
        <w:rPr>
          <w:rFonts w:ascii="Arial" w:eastAsia="黑体" w:hAnsi="Arial" w:cs="Arial"/>
          <w:sz w:val="32"/>
          <w:szCs w:val="32"/>
        </w:rPr>
        <w:t>5</w:t>
      </w:r>
      <w:r w:rsidRPr="00E77669">
        <w:rPr>
          <w:rFonts w:ascii="Arial" w:eastAsia="黑体" w:hAnsi="Arial" w:cs="Arial" w:hint="eastAsia"/>
          <w:sz w:val="32"/>
          <w:szCs w:val="32"/>
        </w:rPr>
        <w:t>日填报</w:t>
      </w:r>
    </w:p>
    <w:p w:rsidR="00202E15" w:rsidRPr="004934A6" w:rsidRDefault="00202E15" w:rsidP="00B71955">
      <w:pPr>
        <w:rPr>
          <w:rFonts w:ascii="宋体" w:hAnsi="宋体" w:cs="Times New Roman"/>
          <w:color w:val="000000"/>
        </w:rPr>
      </w:pPr>
    </w:p>
    <w:p w:rsidR="00202E15" w:rsidRPr="004934A6" w:rsidRDefault="00202E15" w:rsidP="00B71955">
      <w:pPr>
        <w:ind w:right="-90"/>
        <w:jc w:val="center"/>
        <w:rPr>
          <w:rFonts w:ascii="宋体" w:hAnsi="宋体" w:cs="Times New Roman"/>
          <w:color w:val="000000"/>
        </w:rPr>
        <w:sectPr w:rsidR="00202E15" w:rsidRPr="004934A6" w:rsidSect="00E77669">
          <w:headerReference w:type="default" r:id="rId7"/>
          <w:footerReference w:type="default" r:id="rId8"/>
          <w:pgSz w:w="11906" w:h="16838"/>
          <w:pgMar w:top="1418" w:right="1588" w:bottom="1418" w:left="1588" w:header="851" w:footer="992" w:gutter="0"/>
          <w:cols w:space="425"/>
          <w:docGrid w:linePitch="312"/>
        </w:sectPr>
      </w:pPr>
    </w:p>
    <w:p w:rsidR="00202E15" w:rsidRPr="00425720" w:rsidRDefault="00202E15" w:rsidP="00E77669">
      <w:pPr>
        <w:pStyle w:val="1"/>
        <w:spacing w:before="240" w:after="240"/>
        <w:rPr>
          <w:rFonts w:ascii="黑体" w:hAnsi="黑体"/>
        </w:rPr>
      </w:pPr>
      <w:r w:rsidRPr="00425720">
        <w:rPr>
          <w:rFonts w:ascii="黑体" w:hAnsi="黑体" w:hint="eastAsia"/>
        </w:rPr>
        <w:lastRenderedPageBreak/>
        <w:t>第一部分</w:t>
      </w:r>
      <w:r w:rsidRPr="00425720">
        <w:rPr>
          <w:rFonts w:ascii="黑体" w:hAnsi="黑体"/>
        </w:rPr>
        <w:t xml:space="preserve">  </w:t>
      </w:r>
      <w:r w:rsidR="00A96F60" w:rsidRPr="00425720">
        <w:rPr>
          <w:rFonts w:ascii="黑体" w:hAnsi="黑体" w:hint="eastAsia"/>
        </w:rPr>
        <w:t>201</w:t>
      </w:r>
      <w:r w:rsidR="00944D83" w:rsidRPr="00425720">
        <w:rPr>
          <w:rFonts w:ascii="黑体" w:hAnsi="黑体" w:hint="eastAsia"/>
        </w:rPr>
        <w:t>8</w:t>
      </w:r>
      <w:r w:rsidRPr="00425720">
        <w:rPr>
          <w:rFonts w:ascii="黑体" w:hAnsi="黑体" w:hint="eastAsia"/>
        </w:rPr>
        <w:t>年度报告</w:t>
      </w:r>
    </w:p>
    <w:p w:rsidR="00202E15" w:rsidRPr="00E77669" w:rsidRDefault="00202E15" w:rsidP="00E77669">
      <w:pPr>
        <w:pStyle w:val="2"/>
        <w:spacing w:before="120"/>
      </w:pPr>
      <w:r w:rsidRPr="00E77669">
        <w:rPr>
          <w:rFonts w:hint="eastAsia"/>
        </w:rPr>
        <w:t>一、人才培养工作和成效</w:t>
      </w:r>
    </w:p>
    <w:p w:rsidR="00202E15" w:rsidRPr="00E77669" w:rsidRDefault="00202E15" w:rsidP="00E77669">
      <w:pPr>
        <w:pStyle w:val="3"/>
        <w:spacing w:before="120"/>
        <w:rPr>
          <w:rFonts w:hint="eastAsia"/>
        </w:rPr>
      </w:pPr>
      <w:r w:rsidRPr="00E77669">
        <w:rPr>
          <w:rFonts w:hint="eastAsia"/>
        </w:rPr>
        <w:t>（一）人才培养基本情况</w:t>
      </w:r>
    </w:p>
    <w:p w:rsidR="00202E15" w:rsidRPr="00E77669" w:rsidRDefault="00202E15" w:rsidP="00E77669">
      <w:pPr>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Times New Roman" w:hint="eastAsia"/>
          <w:color w:val="000000"/>
          <w:sz w:val="28"/>
          <w:szCs w:val="28"/>
        </w:rPr>
        <w:t>201</w:t>
      </w:r>
      <w:r w:rsidR="00944D83">
        <w:rPr>
          <w:rFonts w:ascii="仿宋_GB2312" w:eastAsia="仿宋_GB2312" w:hAnsi="宋体" w:cs="Times New Roman" w:hint="eastAsia"/>
          <w:color w:val="000000"/>
          <w:sz w:val="28"/>
          <w:szCs w:val="28"/>
        </w:rPr>
        <w:t>8</w:t>
      </w:r>
      <w:r w:rsidRPr="00E77669">
        <w:rPr>
          <w:rFonts w:ascii="仿宋_GB2312" w:eastAsia="仿宋_GB2312" w:hAnsi="宋体" w:cs="楷体_GB2312" w:hint="eastAsia"/>
          <w:color w:val="000000"/>
          <w:sz w:val="28"/>
          <w:szCs w:val="28"/>
        </w:rPr>
        <w:t>年，中心承担</w:t>
      </w:r>
      <w:r w:rsidR="00530597">
        <w:rPr>
          <w:rFonts w:ascii="仿宋_GB2312" w:eastAsia="仿宋_GB2312" w:hAnsi="宋体" w:cs="Times New Roman" w:hint="eastAsia"/>
          <w:color w:val="000000"/>
          <w:sz w:val="28"/>
          <w:szCs w:val="28"/>
        </w:rPr>
        <w:t>8</w:t>
      </w:r>
      <w:r w:rsidRPr="00E77669">
        <w:rPr>
          <w:rFonts w:ascii="仿宋_GB2312" w:eastAsia="仿宋_GB2312" w:hAnsi="宋体" w:cs="楷体_GB2312" w:hint="eastAsia"/>
          <w:color w:val="000000"/>
          <w:sz w:val="28"/>
          <w:szCs w:val="28"/>
        </w:rPr>
        <w:t>个学院</w:t>
      </w:r>
      <w:r w:rsidRPr="00E77669">
        <w:rPr>
          <w:rFonts w:ascii="仿宋_GB2312" w:eastAsia="仿宋_GB2312" w:hAnsi="宋体" w:cs="Times New Roman" w:hint="eastAsia"/>
          <w:color w:val="000000"/>
          <w:sz w:val="28"/>
          <w:szCs w:val="28"/>
        </w:rPr>
        <w:t>27</w:t>
      </w:r>
      <w:r w:rsidRPr="00E77669">
        <w:rPr>
          <w:rFonts w:ascii="仿宋_GB2312" w:eastAsia="仿宋_GB2312" w:hAnsi="宋体" w:cs="楷体_GB2312" w:hint="eastAsia"/>
          <w:color w:val="000000"/>
          <w:sz w:val="28"/>
          <w:szCs w:val="28"/>
        </w:rPr>
        <w:t>个全日制本科专业实验课程</w:t>
      </w:r>
      <w:r w:rsidRPr="00E77669">
        <w:rPr>
          <w:rFonts w:ascii="仿宋_GB2312" w:eastAsia="仿宋_GB2312" w:hAnsi="宋体" w:cs="Times New Roman" w:hint="eastAsia"/>
          <w:color w:val="000000"/>
          <w:sz w:val="28"/>
          <w:szCs w:val="28"/>
        </w:rPr>
        <w:t>90</w:t>
      </w:r>
      <w:r w:rsidRPr="00E77669">
        <w:rPr>
          <w:rFonts w:ascii="仿宋_GB2312" w:eastAsia="仿宋_GB2312" w:hAnsi="宋体" w:cs="楷体_GB2312" w:hint="eastAsia"/>
          <w:color w:val="000000"/>
          <w:sz w:val="28"/>
          <w:szCs w:val="28"/>
        </w:rPr>
        <w:t>余门（其中独立设课的实验课程</w:t>
      </w:r>
      <w:r w:rsidRPr="00E77669">
        <w:rPr>
          <w:rFonts w:ascii="仿宋_GB2312" w:eastAsia="仿宋_GB2312" w:hAnsi="宋体" w:cs="Times New Roman" w:hint="eastAsia"/>
          <w:color w:val="000000"/>
          <w:sz w:val="28"/>
          <w:szCs w:val="28"/>
        </w:rPr>
        <w:t>62</w:t>
      </w:r>
      <w:r w:rsidRPr="00E77669">
        <w:rPr>
          <w:rFonts w:ascii="仿宋_GB2312" w:eastAsia="仿宋_GB2312" w:hAnsi="宋体" w:cs="楷体_GB2312" w:hint="eastAsia"/>
          <w:color w:val="000000"/>
          <w:sz w:val="28"/>
          <w:szCs w:val="28"/>
        </w:rPr>
        <w:t>门）</w:t>
      </w:r>
      <w:r w:rsidR="00530597">
        <w:rPr>
          <w:rFonts w:ascii="仿宋_GB2312" w:eastAsia="仿宋_GB2312" w:hAnsi="宋体" w:cs="楷体_GB2312" w:hint="eastAsia"/>
          <w:color w:val="000000"/>
          <w:sz w:val="28"/>
          <w:szCs w:val="28"/>
        </w:rPr>
        <w:t>；</w:t>
      </w:r>
      <w:r w:rsidRPr="00E77669">
        <w:rPr>
          <w:rFonts w:ascii="仿宋_GB2312" w:eastAsia="仿宋_GB2312" w:hAnsi="宋体" w:cs="Times New Roman" w:hint="eastAsia"/>
          <w:color w:val="000000"/>
          <w:sz w:val="28"/>
          <w:szCs w:val="28"/>
        </w:rPr>
        <w:t>201</w:t>
      </w:r>
      <w:r w:rsidR="00530597">
        <w:rPr>
          <w:rFonts w:ascii="仿宋_GB2312" w:eastAsia="仿宋_GB2312" w:hAnsi="宋体" w:cs="Times New Roman" w:hint="eastAsia"/>
          <w:color w:val="000000"/>
          <w:sz w:val="28"/>
          <w:szCs w:val="28"/>
        </w:rPr>
        <w:t>8</w:t>
      </w:r>
      <w:r w:rsidRPr="00E77669">
        <w:rPr>
          <w:rFonts w:ascii="仿宋_GB2312" w:eastAsia="仿宋_GB2312" w:hAnsi="宋体" w:cs="楷体_GB2312" w:hint="eastAsia"/>
          <w:color w:val="000000"/>
          <w:sz w:val="28"/>
          <w:szCs w:val="28"/>
        </w:rPr>
        <w:t>年参加实验学生</w:t>
      </w:r>
      <w:r w:rsidR="00530597">
        <w:rPr>
          <w:rFonts w:ascii="仿宋_GB2312" w:eastAsia="仿宋_GB2312" w:hAnsi="宋体" w:cs="Times New Roman" w:hint="eastAsia"/>
          <w:color w:val="000000"/>
          <w:sz w:val="28"/>
          <w:szCs w:val="28"/>
        </w:rPr>
        <w:t>3019</w:t>
      </w:r>
      <w:r w:rsidRPr="00E77669">
        <w:rPr>
          <w:rFonts w:ascii="仿宋_GB2312" w:eastAsia="仿宋_GB2312" w:hAnsi="宋体" w:cs="楷体_GB2312" w:hint="eastAsia"/>
          <w:color w:val="000000"/>
          <w:sz w:val="28"/>
          <w:szCs w:val="28"/>
        </w:rPr>
        <w:t>人，实验教学</w:t>
      </w:r>
      <w:r w:rsidRPr="00E77669">
        <w:rPr>
          <w:rFonts w:ascii="仿宋_GB2312" w:eastAsia="仿宋_GB2312" w:hAnsi="宋体" w:cs="Times New Roman" w:hint="eastAsia"/>
          <w:color w:val="000000"/>
          <w:sz w:val="28"/>
          <w:szCs w:val="28"/>
        </w:rPr>
        <w:t>2</w:t>
      </w:r>
      <w:r w:rsidR="00530597">
        <w:rPr>
          <w:rFonts w:ascii="仿宋_GB2312" w:eastAsia="仿宋_GB2312" w:hAnsi="宋体" w:cs="Times New Roman" w:hint="eastAsia"/>
          <w:color w:val="000000"/>
          <w:sz w:val="28"/>
          <w:szCs w:val="28"/>
        </w:rPr>
        <w:t>8</w:t>
      </w:r>
      <w:r w:rsidRPr="00E77669">
        <w:rPr>
          <w:rFonts w:ascii="仿宋_GB2312" w:eastAsia="仿宋_GB2312" w:hAnsi="宋体" w:cs="Times New Roman" w:hint="eastAsia"/>
          <w:color w:val="000000"/>
          <w:sz w:val="28"/>
          <w:szCs w:val="28"/>
        </w:rPr>
        <w:t>.</w:t>
      </w:r>
      <w:r w:rsidR="00530597">
        <w:rPr>
          <w:rFonts w:ascii="仿宋_GB2312" w:eastAsia="仿宋_GB2312" w:hAnsi="宋体" w:cs="Times New Roman" w:hint="eastAsia"/>
          <w:color w:val="000000"/>
          <w:sz w:val="28"/>
          <w:szCs w:val="28"/>
        </w:rPr>
        <w:t>9077</w:t>
      </w:r>
      <w:r w:rsidRPr="00E77669">
        <w:rPr>
          <w:rFonts w:ascii="仿宋_GB2312" w:eastAsia="仿宋_GB2312" w:hAnsi="宋体" w:cs="楷体_GB2312" w:hint="eastAsia"/>
          <w:color w:val="000000"/>
          <w:sz w:val="28"/>
          <w:szCs w:val="28"/>
        </w:rPr>
        <w:t>万人时，参加实习教学</w:t>
      </w:r>
      <w:r w:rsidR="00530597">
        <w:rPr>
          <w:rFonts w:ascii="仿宋_GB2312" w:eastAsia="仿宋_GB2312" w:hAnsi="宋体" w:cs="楷体_GB2312" w:hint="eastAsia"/>
          <w:color w:val="000000"/>
          <w:sz w:val="28"/>
          <w:szCs w:val="28"/>
        </w:rPr>
        <w:t>80余</w:t>
      </w:r>
      <w:r w:rsidRPr="00E77669">
        <w:rPr>
          <w:rFonts w:ascii="仿宋_GB2312" w:eastAsia="仿宋_GB2312" w:hAnsi="宋体" w:cs="楷体_GB2312" w:hint="eastAsia"/>
          <w:color w:val="000000"/>
          <w:sz w:val="28"/>
          <w:szCs w:val="28"/>
        </w:rPr>
        <w:t>万人时；指导本科生毕业论文</w:t>
      </w:r>
      <w:r w:rsidR="005B7148" w:rsidRPr="005B7148">
        <w:rPr>
          <w:rFonts w:ascii="仿宋_GB2312" w:eastAsia="仿宋_GB2312" w:hAnsi="宋体" w:cs="Times New Roman"/>
          <w:color w:val="000000"/>
          <w:sz w:val="28"/>
          <w:szCs w:val="28"/>
        </w:rPr>
        <w:t>1000</w:t>
      </w:r>
      <w:r w:rsidR="005B7148" w:rsidRPr="005B7148">
        <w:rPr>
          <w:rFonts w:ascii="仿宋_GB2312" w:eastAsia="仿宋_GB2312" w:hAnsi="宋体" w:cs="Times New Roman" w:hint="eastAsia"/>
          <w:color w:val="000000"/>
          <w:sz w:val="28"/>
          <w:szCs w:val="28"/>
        </w:rPr>
        <w:t>余</w:t>
      </w:r>
      <w:r w:rsidR="000224D5">
        <w:rPr>
          <w:rFonts w:ascii="仿宋_GB2312" w:eastAsia="仿宋_GB2312" w:hAnsi="宋体" w:cs="楷体_GB2312" w:hint="eastAsia"/>
          <w:color w:val="000000"/>
          <w:sz w:val="28"/>
          <w:szCs w:val="28"/>
        </w:rPr>
        <w:t>人；承接创新创业人时数</w:t>
      </w:r>
      <w:r w:rsidR="00886A4D" w:rsidRPr="00CC0B19">
        <w:rPr>
          <w:rFonts w:ascii="仿宋_GB2312" w:eastAsia="仿宋_GB2312" w:hAnsi="宋体" w:cs="Times New Roman" w:hint="eastAsia"/>
          <w:color w:val="000000"/>
          <w:sz w:val="28"/>
          <w:szCs w:val="28"/>
        </w:rPr>
        <w:t>2</w:t>
      </w:r>
      <w:r w:rsidR="0016471C" w:rsidRPr="00CC0B19">
        <w:rPr>
          <w:rFonts w:ascii="仿宋_GB2312" w:eastAsia="仿宋_GB2312" w:hAnsi="宋体" w:cs="Times New Roman" w:hint="eastAsia"/>
          <w:color w:val="000000"/>
          <w:sz w:val="28"/>
          <w:szCs w:val="28"/>
        </w:rPr>
        <w:t>7</w:t>
      </w:r>
      <w:r w:rsidRPr="00E77669">
        <w:rPr>
          <w:rFonts w:ascii="仿宋_GB2312" w:eastAsia="仿宋_GB2312" w:hAnsi="宋体" w:cs="楷体_GB2312" w:hint="eastAsia"/>
          <w:color w:val="000000"/>
          <w:sz w:val="28"/>
          <w:szCs w:val="28"/>
        </w:rPr>
        <w:t>万</w:t>
      </w:r>
      <w:r w:rsidR="0016471C" w:rsidRPr="00E77669">
        <w:rPr>
          <w:rFonts w:ascii="仿宋_GB2312" w:eastAsia="仿宋_GB2312" w:hAnsi="宋体" w:cs="楷体_GB2312" w:hint="eastAsia"/>
          <w:color w:val="000000"/>
          <w:sz w:val="28"/>
          <w:szCs w:val="28"/>
        </w:rPr>
        <w:t>以上</w:t>
      </w:r>
      <w:r w:rsidRPr="00E77669">
        <w:rPr>
          <w:rFonts w:ascii="仿宋_GB2312" w:eastAsia="仿宋_GB2312" w:hAnsi="宋体" w:cs="楷体_GB2312" w:hint="eastAsia"/>
          <w:color w:val="000000"/>
          <w:sz w:val="28"/>
          <w:szCs w:val="28"/>
        </w:rPr>
        <w:t>。</w:t>
      </w:r>
    </w:p>
    <w:p w:rsidR="00202E15" w:rsidRPr="00E77669" w:rsidRDefault="00202E15" w:rsidP="00E77669">
      <w:pPr>
        <w:pStyle w:val="3"/>
        <w:spacing w:before="120"/>
        <w:rPr>
          <w:rFonts w:hint="eastAsia"/>
        </w:rPr>
      </w:pPr>
      <w:r w:rsidRPr="00E77669">
        <w:rPr>
          <w:rFonts w:hint="eastAsia"/>
        </w:rPr>
        <w:t>（二）人才培养成效评价</w:t>
      </w:r>
    </w:p>
    <w:p w:rsidR="00202E15" w:rsidRPr="00E77669" w:rsidRDefault="00202E15" w:rsidP="009202F2">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Times New Roman" w:hint="eastAsia"/>
          <w:color w:val="000000"/>
          <w:sz w:val="28"/>
          <w:szCs w:val="28"/>
        </w:rPr>
        <w:t>201</w:t>
      </w:r>
      <w:r w:rsidR="006A7C6A">
        <w:rPr>
          <w:rFonts w:ascii="仿宋_GB2312" w:eastAsia="仿宋_GB2312" w:hAnsi="宋体" w:cs="Times New Roman" w:hint="eastAsia"/>
          <w:color w:val="000000"/>
          <w:sz w:val="28"/>
          <w:szCs w:val="28"/>
        </w:rPr>
        <w:t>8</w:t>
      </w:r>
      <w:r w:rsidRPr="00E77669">
        <w:rPr>
          <w:rFonts w:ascii="仿宋_GB2312" w:eastAsia="仿宋_GB2312" w:hAnsi="宋体" w:cs="Times New Roman" w:hint="eastAsia"/>
          <w:color w:val="000000"/>
          <w:sz w:val="28"/>
          <w:szCs w:val="28"/>
        </w:rPr>
        <w:t>年，中心覆盖学院学生获各级各类技能竞赛、创新大赛奖</w:t>
      </w:r>
      <w:r w:rsidR="009A6ABF" w:rsidRPr="005617D0">
        <w:rPr>
          <w:rFonts w:ascii="仿宋_GB2312" w:eastAsia="仿宋_GB2312" w:hAnsi="宋体" w:cs="Times New Roman" w:hint="eastAsia"/>
          <w:color w:val="000000"/>
          <w:sz w:val="28"/>
          <w:szCs w:val="28"/>
        </w:rPr>
        <w:t>35</w:t>
      </w:r>
      <w:r w:rsidRPr="005617D0">
        <w:rPr>
          <w:rFonts w:ascii="仿宋_GB2312" w:eastAsia="仿宋_GB2312" w:hAnsi="宋体" w:cs="Times New Roman" w:hint="eastAsia"/>
          <w:color w:val="000000"/>
          <w:sz w:val="28"/>
          <w:szCs w:val="28"/>
        </w:rPr>
        <w:t>项</w:t>
      </w:r>
      <w:r w:rsidR="009A6ABF" w:rsidRPr="005617D0">
        <w:rPr>
          <w:rFonts w:ascii="仿宋_GB2312" w:eastAsia="仿宋_GB2312" w:hAnsi="宋体" w:cs="Times New Roman" w:hint="eastAsia"/>
          <w:color w:val="000000"/>
          <w:sz w:val="28"/>
          <w:szCs w:val="28"/>
        </w:rPr>
        <w:t>，</w:t>
      </w:r>
      <w:r w:rsidRPr="005617D0">
        <w:rPr>
          <w:rFonts w:ascii="仿宋_GB2312" w:eastAsia="仿宋_GB2312" w:hAnsi="宋体" w:cs="Times New Roman" w:hint="eastAsia"/>
          <w:color w:val="000000"/>
          <w:sz w:val="28"/>
          <w:szCs w:val="28"/>
        </w:rPr>
        <w:t>其中</w:t>
      </w:r>
      <w:r w:rsidR="000E2CEF" w:rsidRPr="005617D0">
        <w:rPr>
          <w:rFonts w:ascii="仿宋_GB2312" w:eastAsia="仿宋_GB2312" w:hAnsi="宋体" w:cs="Times New Roman" w:hint="eastAsia"/>
          <w:color w:val="000000"/>
          <w:sz w:val="28"/>
          <w:szCs w:val="28"/>
        </w:rPr>
        <w:t>国家</w:t>
      </w:r>
      <w:r w:rsidRPr="005617D0">
        <w:rPr>
          <w:rFonts w:ascii="仿宋_GB2312" w:eastAsia="仿宋_GB2312" w:hAnsi="宋体" w:cs="Times New Roman" w:hint="eastAsia"/>
          <w:color w:val="000000"/>
          <w:sz w:val="28"/>
          <w:szCs w:val="28"/>
        </w:rPr>
        <w:t>级奖励</w:t>
      </w:r>
      <w:r w:rsidR="0039595D" w:rsidRPr="005617D0">
        <w:rPr>
          <w:rFonts w:ascii="仿宋_GB2312" w:eastAsia="仿宋_GB2312" w:hAnsi="宋体" w:cs="Times New Roman" w:hint="eastAsia"/>
          <w:color w:val="000000"/>
          <w:sz w:val="28"/>
          <w:szCs w:val="28"/>
        </w:rPr>
        <w:t>1</w:t>
      </w:r>
      <w:r w:rsidR="000E2CEF" w:rsidRPr="005617D0">
        <w:rPr>
          <w:rFonts w:ascii="仿宋_GB2312" w:eastAsia="仿宋_GB2312" w:hAnsi="宋体" w:cs="Times New Roman" w:hint="eastAsia"/>
          <w:color w:val="000000"/>
          <w:sz w:val="28"/>
          <w:szCs w:val="28"/>
        </w:rPr>
        <w:t>1</w:t>
      </w:r>
      <w:r w:rsidRPr="00E77669">
        <w:rPr>
          <w:rFonts w:ascii="仿宋_GB2312" w:eastAsia="仿宋_GB2312" w:hAnsi="宋体" w:cs="Times New Roman" w:hint="eastAsia"/>
          <w:color w:val="000000"/>
          <w:sz w:val="28"/>
          <w:szCs w:val="28"/>
        </w:rPr>
        <w:t>项</w:t>
      </w:r>
      <w:r w:rsidR="0039595D" w:rsidRPr="00E77669">
        <w:rPr>
          <w:rFonts w:ascii="仿宋_GB2312" w:eastAsia="仿宋_GB2312" w:hAnsi="宋体" w:cs="Times New Roman" w:hint="eastAsia"/>
          <w:color w:val="000000"/>
          <w:sz w:val="28"/>
          <w:szCs w:val="28"/>
        </w:rPr>
        <w:t>。全国植物生产类第</w:t>
      </w:r>
      <w:r w:rsidR="006A7C6A">
        <w:rPr>
          <w:rFonts w:ascii="仿宋_GB2312" w:eastAsia="仿宋_GB2312" w:hAnsi="宋体" w:cs="Times New Roman" w:hint="eastAsia"/>
          <w:color w:val="000000"/>
          <w:sz w:val="28"/>
          <w:szCs w:val="28"/>
        </w:rPr>
        <w:t>五</w:t>
      </w:r>
      <w:r w:rsidR="0039595D" w:rsidRPr="00E77669">
        <w:rPr>
          <w:rFonts w:ascii="仿宋_GB2312" w:eastAsia="仿宋_GB2312" w:hAnsi="宋体" w:cs="Times New Roman" w:hint="eastAsia"/>
          <w:color w:val="000000"/>
          <w:sz w:val="28"/>
          <w:szCs w:val="28"/>
        </w:rPr>
        <w:t>届大学生创新创业大赛一等奖1项（</w:t>
      </w:r>
      <w:r w:rsidR="001B0D10" w:rsidRPr="001B0D10">
        <w:rPr>
          <w:rFonts w:ascii="仿宋_GB2312" w:eastAsia="仿宋_GB2312" w:hAnsi="宋体" w:cs="Times New Roman" w:hint="eastAsia"/>
          <w:color w:val="000000"/>
          <w:sz w:val="28"/>
          <w:szCs w:val="28"/>
        </w:rPr>
        <w:t>郑浩楠</w:t>
      </w:r>
      <w:r w:rsidR="0039595D" w:rsidRPr="00E77669">
        <w:rPr>
          <w:rFonts w:ascii="仿宋_GB2312" w:eastAsia="仿宋_GB2312" w:hAnsi="宋体" w:cs="Times New Roman" w:hint="eastAsia"/>
          <w:color w:val="000000"/>
          <w:sz w:val="28"/>
          <w:szCs w:val="28"/>
        </w:rPr>
        <w:t>等），</w:t>
      </w:r>
      <w:r w:rsidR="006A7C6A">
        <w:rPr>
          <w:rFonts w:ascii="仿宋_GB2312" w:eastAsia="仿宋_GB2312" w:hAnsi="宋体" w:cs="Times New Roman" w:hint="eastAsia"/>
          <w:color w:val="000000"/>
          <w:sz w:val="28"/>
          <w:szCs w:val="28"/>
        </w:rPr>
        <w:t>三</w:t>
      </w:r>
      <w:r w:rsidR="0039595D" w:rsidRPr="00E77669">
        <w:rPr>
          <w:rFonts w:ascii="仿宋_GB2312" w:eastAsia="仿宋_GB2312" w:hAnsi="宋体" w:cs="Times New Roman" w:hint="eastAsia"/>
          <w:color w:val="000000"/>
          <w:sz w:val="28"/>
          <w:szCs w:val="28"/>
        </w:rPr>
        <w:t>等奖1项（</w:t>
      </w:r>
      <w:r w:rsidR="002C6023" w:rsidRPr="002C6023">
        <w:rPr>
          <w:rFonts w:ascii="仿宋_GB2312" w:eastAsia="仿宋_GB2312" w:hAnsi="宋体" w:cs="Times New Roman" w:hint="eastAsia"/>
          <w:color w:val="000000"/>
          <w:sz w:val="28"/>
          <w:szCs w:val="28"/>
        </w:rPr>
        <w:t>朱梦婷</w:t>
      </w:r>
      <w:r w:rsidR="003E2F07" w:rsidRPr="00E77669">
        <w:rPr>
          <w:rFonts w:ascii="仿宋_GB2312" w:eastAsia="仿宋_GB2312" w:hAnsi="宋体" w:cs="Times New Roman" w:hint="eastAsia"/>
          <w:color w:val="000000"/>
          <w:sz w:val="28"/>
          <w:szCs w:val="28"/>
        </w:rPr>
        <w:t>等</w:t>
      </w:r>
      <w:r w:rsidR="0039595D" w:rsidRPr="00E77669">
        <w:rPr>
          <w:rFonts w:ascii="仿宋_GB2312" w:eastAsia="仿宋_GB2312" w:hAnsi="宋体" w:cs="Times New Roman" w:hint="eastAsia"/>
          <w:color w:val="000000"/>
          <w:sz w:val="28"/>
          <w:szCs w:val="28"/>
        </w:rPr>
        <w:t>）；</w:t>
      </w:r>
      <w:r w:rsidR="00426E7D" w:rsidRPr="00426E7D">
        <w:rPr>
          <w:rFonts w:ascii="仿宋_GB2312" w:eastAsia="仿宋_GB2312" w:hAnsi="宋体" w:cs="Times New Roman" w:hint="eastAsia"/>
          <w:color w:val="000000"/>
          <w:sz w:val="28"/>
          <w:szCs w:val="28"/>
        </w:rPr>
        <w:t>全国大学生茶艺技能大赛</w:t>
      </w:r>
      <w:r w:rsidR="00426E7D">
        <w:rPr>
          <w:rFonts w:ascii="仿宋_GB2312" w:eastAsia="仿宋_GB2312" w:hAnsi="宋体" w:cs="Times New Roman" w:hint="eastAsia"/>
          <w:color w:val="000000"/>
          <w:sz w:val="28"/>
          <w:szCs w:val="28"/>
        </w:rPr>
        <w:t>团体赛获国家一等奖（胡俐泉等9人），</w:t>
      </w:r>
      <w:r w:rsidR="00426E7D" w:rsidRPr="00426E7D">
        <w:rPr>
          <w:rFonts w:ascii="仿宋_GB2312" w:eastAsia="仿宋_GB2312" w:hAnsi="宋体" w:cs="Times New Roman" w:hint="eastAsia"/>
          <w:color w:val="000000"/>
          <w:sz w:val="28"/>
          <w:szCs w:val="28"/>
        </w:rPr>
        <w:t>全国大学生茶艺技能大赛个人创新赛</w:t>
      </w:r>
      <w:r w:rsidR="00426E7D">
        <w:rPr>
          <w:rFonts w:ascii="仿宋_GB2312" w:eastAsia="仿宋_GB2312" w:hAnsi="宋体" w:cs="Times New Roman" w:hint="eastAsia"/>
          <w:color w:val="000000"/>
          <w:sz w:val="28"/>
          <w:szCs w:val="28"/>
        </w:rPr>
        <w:t>国家级一等奖一项（</w:t>
      </w:r>
      <w:r w:rsidR="00426E7D" w:rsidRPr="00426E7D">
        <w:rPr>
          <w:rFonts w:ascii="仿宋_GB2312" w:eastAsia="仿宋_GB2312" w:hAnsi="宋体" w:cs="Times New Roman" w:hint="eastAsia"/>
          <w:color w:val="000000"/>
          <w:sz w:val="28"/>
          <w:szCs w:val="28"/>
        </w:rPr>
        <w:t>堵茜</w:t>
      </w:r>
      <w:r w:rsidR="00426E7D">
        <w:rPr>
          <w:rFonts w:ascii="仿宋_GB2312" w:eastAsia="仿宋_GB2312" w:hAnsi="宋体" w:cs="Times New Roman" w:hint="eastAsia"/>
          <w:color w:val="000000"/>
          <w:sz w:val="28"/>
          <w:szCs w:val="28"/>
        </w:rPr>
        <w:t>），二等奖两项（</w:t>
      </w:r>
      <w:r w:rsidR="00426E7D" w:rsidRPr="00426E7D">
        <w:rPr>
          <w:rFonts w:ascii="仿宋_GB2312" w:eastAsia="仿宋_GB2312" w:hAnsi="宋体" w:cs="Times New Roman" w:hint="eastAsia"/>
          <w:color w:val="000000"/>
          <w:sz w:val="28"/>
          <w:szCs w:val="28"/>
        </w:rPr>
        <w:t>胡俐泉</w:t>
      </w:r>
      <w:r w:rsidR="00426E7D">
        <w:rPr>
          <w:rFonts w:ascii="仿宋_GB2312" w:eastAsia="仿宋_GB2312" w:hAnsi="宋体" w:cs="Times New Roman" w:hint="eastAsia"/>
          <w:color w:val="000000"/>
          <w:sz w:val="28"/>
          <w:szCs w:val="28"/>
        </w:rPr>
        <w:t>，</w:t>
      </w:r>
      <w:r w:rsidR="00426E7D" w:rsidRPr="00426E7D">
        <w:rPr>
          <w:rFonts w:ascii="仿宋_GB2312" w:eastAsia="仿宋_GB2312" w:hAnsi="宋体" w:cs="Times New Roman" w:hint="eastAsia"/>
          <w:color w:val="000000"/>
          <w:sz w:val="28"/>
          <w:szCs w:val="28"/>
        </w:rPr>
        <w:t>袁丹妮</w:t>
      </w:r>
      <w:r w:rsidR="00426E7D">
        <w:rPr>
          <w:rFonts w:ascii="仿宋_GB2312" w:eastAsia="仿宋_GB2312" w:hAnsi="宋体" w:cs="Times New Roman" w:hint="eastAsia"/>
          <w:color w:val="000000"/>
          <w:sz w:val="28"/>
          <w:szCs w:val="28"/>
        </w:rPr>
        <w:t>），三等奖2项（刘奇，伍芸）；</w:t>
      </w:r>
      <w:r w:rsidR="00E67882">
        <w:rPr>
          <w:rFonts w:ascii="仿宋_GB2312" w:eastAsia="仿宋_GB2312" w:hAnsi="宋体" w:cs="Times New Roman" w:hint="eastAsia"/>
          <w:color w:val="000000"/>
          <w:sz w:val="28"/>
          <w:szCs w:val="28"/>
        </w:rPr>
        <w:t>全国第一届植物保护专业技能大赛，获团体二等奖（</w:t>
      </w:r>
      <w:r w:rsidR="00E67882" w:rsidRPr="00E14768">
        <w:rPr>
          <w:rFonts w:ascii="仿宋_GB2312" w:eastAsia="仿宋_GB2312" w:hAnsi="宋体" w:cs="Times New Roman" w:hint="eastAsia"/>
          <w:color w:val="000000"/>
          <w:sz w:val="28"/>
          <w:szCs w:val="28"/>
        </w:rPr>
        <w:t>欧阳纯正</w:t>
      </w:r>
      <w:r w:rsidR="00E67882">
        <w:rPr>
          <w:rFonts w:ascii="仿宋_GB2312" w:eastAsia="仿宋_GB2312" w:hAnsi="宋体" w:cs="Times New Roman" w:hint="eastAsia"/>
          <w:color w:val="000000"/>
          <w:sz w:val="28"/>
          <w:szCs w:val="28"/>
        </w:rPr>
        <w:t>等6人）；</w:t>
      </w:r>
      <w:r w:rsidR="00E67882" w:rsidRPr="003F03D4">
        <w:rPr>
          <w:rFonts w:ascii="仿宋_GB2312" w:eastAsia="仿宋_GB2312" w:hAnsi="宋体" w:cs="Times New Roman" w:hint="eastAsia"/>
          <w:color w:val="000000"/>
          <w:sz w:val="28"/>
          <w:szCs w:val="28"/>
        </w:rPr>
        <w:t>橘友团队获第四届中国“互联网＋”大学生创新创业大赛金奖</w:t>
      </w:r>
      <w:r w:rsidR="00E67882">
        <w:rPr>
          <w:rFonts w:ascii="仿宋_GB2312" w:eastAsia="仿宋_GB2312" w:hAnsi="宋体" w:cs="Times New Roman" w:hint="eastAsia"/>
          <w:color w:val="000000"/>
          <w:sz w:val="28"/>
          <w:szCs w:val="28"/>
        </w:rPr>
        <w:t>（莫博程等6人）</w:t>
      </w:r>
      <w:r w:rsidR="00E67882" w:rsidRPr="003F03D4">
        <w:rPr>
          <w:rFonts w:ascii="仿宋_GB2312" w:eastAsia="仿宋_GB2312" w:hAnsi="宋体" w:cs="Times New Roman" w:hint="eastAsia"/>
          <w:color w:val="000000"/>
          <w:sz w:val="28"/>
          <w:szCs w:val="28"/>
        </w:rPr>
        <w:t>；橘友团队获</w:t>
      </w:r>
      <w:r w:rsidR="00E67882">
        <w:rPr>
          <w:rFonts w:ascii="仿宋_GB2312" w:eastAsia="仿宋_GB2312" w:hAnsi="宋体" w:cs="Times New Roman" w:hint="eastAsia"/>
          <w:color w:val="000000"/>
          <w:sz w:val="28"/>
          <w:szCs w:val="28"/>
        </w:rPr>
        <w:t>2</w:t>
      </w:r>
      <w:r w:rsidR="00E67882">
        <w:rPr>
          <w:rFonts w:ascii="仿宋_GB2312" w:eastAsia="仿宋_GB2312" w:hAnsi="宋体" w:cs="Times New Roman"/>
          <w:color w:val="000000"/>
          <w:sz w:val="28"/>
          <w:szCs w:val="28"/>
        </w:rPr>
        <w:t>018</w:t>
      </w:r>
      <w:r w:rsidR="00E67882">
        <w:rPr>
          <w:rFonts w:ascii="仿宋_GB2312" w:eastAsia="仿宋_GB2312" w:hAnsi="宋体" w:cs="Times New Roman" w:hint="eastAsia"/>
          <w:color w:val="000000"/>
          <w:sz w:val="28"/>
          <w:szCs w:val="28"/>
        </w:rPr>
        <w:t>年“创青春”“浙大双创杯”全国大学生创业大赛创业实践挑战赛银奖（莫博程等6人）。</w:t>
      </w:r>
    </w:p>
    <w:p w:rsidR="001341F7" w:rsidRDefault="001341F7" w:rsidP="00E77669">
      <w:pPr>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Times New Roman" w:hint="eastAsia"/>
          <w:color w:val="000000"/>
          <w:sz w:val="28"/>
          <w:szCs w:val="28"/>
        </w:rPr>
        <w:t>201</w:t>
      </w:r>
      <w:r w:rsidR="009202F2">
        <w:rPr>
          <w:rFonts w:ascii="仿宋_GB2312" w:eastAsia="仿宋_GB2312" w:hAnsi="宋体" w:cs="Times New Roman" w:hint="eastAsia"/>
          <w:color w:val="000000"/>
          <w:sz w:val="28"/>
          <w:szCs w:val="28"/>
        </w:rPr>
        <w:t>8</w:t>
      </w:r>
      <w:r w:rsidRPr="00E77669">
        <w:rPr>
          <w:rFonts w:ascii="仿宋_GB2312" w:eastAsia="仿宋_GB2312" w:hAnsi="宋体" w:cs="Times New Roman" w:hint="eastAsia"/>
          <w:color w:val="000000"/>
          <w:sz w:val="28"/>
          <w:szCs w:val="28"/>
        </w:rPr>
        <w:t>年，中心覆盖学院学生获 “大学生研究性学习和创新性实验计划”资助</w:t>
      </w:r>
      <w:r w:rsidR="00D01EF5">
        <w:rPr>
          <w:rFonts w:ascii="仿宋_GB2312" w:eastAsia="仿宋_GB2312" w:hAnsi="宋体" w:cs="Times New Roman" w:hint="eastAsia"/>
          <w:color w:val="000000"/>
          <w:sz w:val="28"/>
          <w:szCs w:val="28"/>
        </w:rPr>
        <w:t>5</w:t>
      </w:r>
      <w:r w:rsidR="00EF2920">
        <w:rPr>
          <w:rFonts w:ascii="仿宋_GB2312" w:eastAsia="仿宋_GB2312" w:hAnsi="宋体" w:cs="Times New Roman" w:hint="eastAsia"/>
          <w:color w:val="000000"/>
          <w:sz w:val="28"/>
          <w:szCs w:val="28"/>
        </w:rPr>
        <w:t>9</w:t>
      </w:r>
      <w:r w:rsidRPr="00E77669">
        <w:rPr>
          <w:rFonts w:ascii="仿宋_GB2312" w:eastAsia="仿宋_GB2312" w:hAnsi="宋体" w:cs="Times New Roman" w:hint="eastAsia"/>
          <w:color w:val="000000"/>
          <w:sz w:val="28"/>
          <w:szCs w:val="28"/>
        </w:rPr>
        <w:t>项，其中国家级</w:t>
      </w:r>
      <w:r w:rsidR="00EF2920">
        <w:rPr>
          <w:rFonts w:ascii="仿宋_GB2312" w:eastAsia="仿宋_GB2312" w:hAnsi="宋体" w:cs="Times New Roman" w:hint="eastAsia"/>
          <w:color w:val="000000"/>
          <w:sz w:val="28"/>
          <w:szCs w:val="28"/>
        </w:rPr>
        <w:t>8</w:t>
      </w:r>
      <w:r w:rsidRPr="00E77669">
        <w:rPr>
          <w:rFonts w:ascii="仿宋_GB2312" w:eastAsia="仿宋_GB2312" w:hAnsi="宋体" w:cs="Times New Roman" w:hint="eastAsia"/>
          <w:color w:val="000000"/>
          <w:sz w:val="28"/>
          <w:szCs w:val="28"/>
        </w:rPr>
        <w:t>项，省级</w:t>
      </w:r>
      <w:r w:rsidR="00D01EF5">
        <w:rPr>
          <w:rFonts w:ascii="仿宋_GB2312" w:eastAsia="仿宋_GB2312" w:hAnsi="宋体" w:cs="Times New Roman" w:hint="eastAsia"/>
          <w:color w:val="000000"/>
          <w:sz w:val="28"/>
          <w:szCs w:val="28"/>
        </w:rPr>
        <w:t>25</w:t>
      </w:r>
      <w:r w:rsidRPr="00E77669">
        <w:rPr>
          <w:rFonts w:ascii="仿宋_GB2312" w:eastAsia="仿宋_GB2312" w:hAnsi="宋体" w:cs="Times New Roman" w:hint="eastAsia"/>
          <w:color w:val="000000"/>
          <w:sz w:val="28"/>
          <w:szCs w:val="28"/>
        </w:rPr>
        <w:t>项，校级“大学生研究性</w:t>
      </w:r>
      <w:r w:rsidRPr="00E77669">
        <w:rPr>
          <w:rFonts w:ascii="仿宋_GB2312" w:eastAsia="仿宋_GB2312" w:hAnsi="宋体" w:cs="Times New Roman" w:hint="eastAsia"/>
          <w:color w:val="000000"/>
          <w:sz w:val="28"/>
          <w:szCs w:val="28"/>
        </w:rPr>
        <w:lastRenderedPageBreak/>
        <w:t>学习和创新性试验计划”资助</w:t>
      </w:r>
      <w:r w:rsidR="00D01EF5">
        <w:rPr>
          <w:rFonts w:ascii="仿宋_GB2312" w:eastAsia="仿宋_GB2312" w:hAnsi="宋体" w:cs="Times New Roman" w:hint="eastAsia"/>
          <w:color w:val="000000"/>
          <w:sz w:val="28"/>
          <w:szCs w:val="28"/>
        </w:rPr>
        <w:t>26</w:t>
      </w:r>
      <w:r w:rsidRPr="00E77669">
        <w:rPr>
          <w:rFonts w:ascii="仿宋_GB2312" w:eastAsia="仿宋_GB2312" w:hAnsi="宋体" w:cs="Times New Roman" w:hint="eastAsia"/>
          <w:color w:val="000000"/>
          <w:sz w:val="28"/>
          <w:szCs w:val="28"/>
        </w:rPr>
        <w:t>项；学生发表论文</w:t>
      </w:r>
      <w:r w:rsidR="00D01EF5">
        <w:rPr>
          <w:rFonts w:ascii="仿宋_GB2312" w:eastAsia="仿宋_GB2312" w:hAnsi="宋体" w:cs="Times New Roman" w:hint="eastAsia"/>
          <w:color w:val="000000"/>
          <w:sz w:val="28"/>
          <w:szCs w:val="28"/>
        </w:rPr>
        <w:t>60</w:t>
      </w:r>
      <w:r w:rsidR="008A5BFB" w:rsidRPr="00E77669">
        <w:rPr>
          <w:rFonts w:ascii="仿宋_GB2312" w:eastAsia="仿宋_GB2312" w:hAnsi="宋体" w:cs="Times New Roman" w:hint="eastAsia"/>
          <w:color w:val="000000"/>
          <w:sz w:val="28"/>
          <w:szCs w:val="28"/>
        </w:rPr>
        <w:t>余</w:t>
      </w:r>
      <w:r w:rsidRPr="00E77669">
        <w:rPr>
          <w:rFonts w:ascii="仿宋_GB2312" w:eastAsia="仿宋_GB2312" w:hAnsi="宋体" w:cs="Times New Roman" w:hint="eastAsia"/>
          <w:color w:val="000000"/>
          <w:sz w:val="28"/>
          <w:szCs w:val="28"/>
        </w:rPr>
        <w:t>篇，获授权专利</w:t>
      </w:r>
      <w:r w:rsidR="00D01EF5">
        <w:rPr>
          <w:rFonts w:ascii="仿宋_GB2312" w:eastAsia="仿宋_GB2312" w:hAnsi="宋体" w:cs="Times New Roman" w:hint="eastAsia"/>
          <w:color w:val="000000"/>
          <w:sz w:val="28"/>
          <w:szCs w:val="28"/>
        </w:rPr>
        <w:t>10</w:t>
      </w:r>
      <w:r w:rsidRPr="00E77669">
        <w:rPr>
          <w:rFonts w:ascii="仿宋_GB2312" w:eastAsia="仿宋_GB2312" w:hAnsi="宋体" w:cs="Times New Roman" w:hint="eastAsia"/>
          <w:color w:val="000000"/>
          <w:sz w:val="28"/>
          <w:szCs w:val="28"/>
        </w:rPr>
        <w:t>项。</w:t>
      </w:r>
    </w:p>
    <w:p w:rsidR="00202E15" w:rsidRPr="00E77669" w:rsidRDefault="00202E15" w:rsidP="00E77669">
      <w:pPr>
        <w:pStyle w:val="2"/>
        <w:spacing w:before="120"/>
        <w:rPr>
          <w:rFonts w:hint="eastAsia"/>
        </w:rPr>
      </w:pPr>
      <w:r w:rsidRPr="00E77669">
        <w:rPr>
          <w:rFonts w:hint="eastAsia"/>
        </w:rPr>
        <w:t>二、教学改革与科学研究</w:t>
      </w:r>
    </w:p>
    <w:p w:rsidR="00202E15" w:rsidRPr="00E77669" w:rsidRDefault="00202E15" w:rsidP="00E77669">
      <w:pPr>
        <w:pStyle w:val="3"/>
        <w:spacing w:before="120"/>
        <w:rPr>
          <w:rFonts w:hint="eastAsia"/>
        </w:rPr>
      </w:pPr>
      <w:r w:rsidRPr="00E77669">
        <w:rPr>
          <w:rFonts w:hint="eastAsia"/>
        </w:rPr>
        <w:t>（一）教学改革立项、进展、完成等情况</w:t>
      </w:r>
    </w:p>
    <w:p w:rsidR="00202E15" w:rsidRPr="00E77669" w:rsidRDefault="00202E15" w:rsidP="00E77669">
      <w:pPr>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Times New Roman" w:hint="eastAsia"/>
          <w:color w:val="000000"/>
          <w:sz w:val="28"/>
          <w:szCs w:val="28"/>
        </w:rPr>
        <w:t>201</w:t>
      </w:r>
      <w:r w:rsidR="00EF59E7">
        <w:rPr>
          <w:rFonts w:ascii="仿宋_GB2312" w:eastAsia="仿宋_GB2312" w:hAnsi="宋体" w:cs="Times New Roman" w:hint="eastAsia"/>
          <w:color w:val="000000"/>
          <w:sz w:val="28"/>
          <w:szCs w:val="28"/>
        </w:rPr>
        <w:t>8</w:t>
      </w:r>
      <w:r w:rsidRPr="00E77669">
        <w:rPr>
          <w:rFonts w:ascii="仿宋_GB2312" w:eastAsia="仿宋_GB2312" w:hAnsi="宋体" w:cs="Times New Roman" w:hint="eastAsia"/>
          <w:color w:val="000000"/>
          <w:sz w:val="28"/>
          <w:szCs w:val="28"/>
        </w:rPr>
        <w:t>年度中心承担教学改革项目</w:t>
      </w:r>
      <w:r w:rsidR="008F3FBA">
        <w:rPr>
          <w:rFonts w:ascii="仿宋_GB2312" w:eastAsia="仿宋_GB2312" w:hAnsi="宋体" w:cs="Times New Roman" w:hint="eastAsia"/>
          <w:color w:val="000000"/>
          <w:sz w:val="28"/>
          <w:szCs w:val="28"/>
        </w:rPr>
        <w:t>2</w:t>
      </w:r>
      <w:r w:rsidR="001302F1">
        <w:rPr>
          <w:rFonts w:ascii="仿宋_GB2312" w:eastAsia="仿宋_GB2312" w:hAnsi="宋体" w:cs="Times New Roman" w:hint="eastAsia"/>
          <w:color w:val="000000"/>
          <w:sz w:val="28"/>
          <w:szCs w:val="28"/>
        </w:rPr>
        <w:t>1</w:t>
      </w:r>
      <w:r w:rsidRPr="00E77669">
        <w:rPr>
          <w:rFonts w:ascii="仿宋_GB2312" w:eastAsia="仿宋_GB2312" w:hAnsi="宋体" w:cs="Times New Roman" w:hint="eastAsia"/>
          <w:color w:val="000000"/>
          <w:sz w:val="28"/>
          <w:szCs w:val="28"/>
        </w:rPr>
        <w:t>项，其中新增</w:t>
      </w:r>
      <w:r w:rsidR="0058400A" w:rsidRPr="00E77669">
        <w:rPr>
          <w:rFonts w:ascii="仿宋_GB2312" w:eastAsia="仿宋_GB2312" w:hAnsi="宋体" w:cs="Times New Roman" w:hint="eastAsia"/>
          <w:color w:val="000000"/>
          <w:sz w:val="28"/>
          <w:szCs w:val="28"/>
        </w:rPr>
        <w:t>国家级教学改革课题1项；</w:t>
      </w:r>
      <w:r w:rsidRPr="00E77669">
        <w:rPr>
          <w:rFonts w:ascii="仿宋_GB2312" w:eastAsia="仿宋_GB2312" w:hAnsi="宋体" w:cs="Times New Roman" w:hint="eastAsia"/>
          <w:color w:val="000000"/>
          <w:sz w:val="28"/>
          <w:szCs w:val="28"/>
        </w:rPr>
        <w:t>省级教学改革课题</w:t>
      </w:r>
      <w:r w:rsidR="001302F1">
        <w:rPr>
          <w:rFonts w:ascii="仿宋_GB2312" w:eastAsia="仿宋_GB2312" w:hAnsi="宋体" w:cs="Times New Roman" w:hint="eastAsia"/>
          <w:color w:val="000000"/>
          <w:sz w:val="28"/>
          <w:szCs w:val="28"/>
        </w:rPr>
        <w:t>7</w:t>
      </w:r>
      <w:r w:rsidRPr="00E77669">
        <w:rPr>
          <w:rFonts w:ascii="仿宋_GB2312" w:eastAsia="仿宋_GB2312" w:hAnsi="宋体" w:cs="Times New Roman" w:hint="eastAsia"/>
          <w:color w:val="000000"/>
          <w:sz w:val="28"/>
          <w:szCs w:val="28"/>
        </w:rPr>
        <w:t>项，承担的项目进展良好。发表教改论文</w:t>
      </w:r>
      <w:r w:rsidR="004F23F5">
        <w:rPr>
          <w:rFonts w:ascii="仿宋_GB2312" w:eastAsia="仿宋_GB2312" w:hAnsi="宋体" w:cs="Times New Roman" w:hint="eastAsia"/>
          <w:color w:val="000000"/>
          <w:sz w:val="28"/>
          <w:szCs w:val="28"/>
        </w:rPr>
        <w:t>11</w:t>
      </w:r>
      <w:r w:rsidRPr="00E77669">
        <w:rPr>
          <w:rFonts w:ascii="仿宋_GB2312" w:eastAsia="仿宋_GB2312" w:hAnsi="宋体" w:cs="Times New Roman" w:hint="eastAsia"/>
          <w:color w:val="000000"/>
          <w:sz w:val="28"/>
          <w:szCs w:val="28"/>
        </w:rPr>
        <w:t xml:space="preserve"> 篇，编写专著</w:t>
      </w:r>
      <w:r w:rsidR="00FA2217" w:rsidRPr="00E77669">
        <w:rPr>
          <w:rFonts w:ascii="仿宋_GB2312" w:eastAsia="仿宋_GB2312" w:hAnsi="宋体" w:cs="Times New Roman" w:hint="eastAsia"/>
          <w:color w:val="000000"/>
          <w:sz w:val="28"/>
          <w:szCs w:val="28"/>
        </w:rPr>
        <w:t>20</w:t>
      </w:r>
      <w:r w:rsidR="00B2498E">
        <w:rPr>
          <w:rFonts w:ascii="仿宋_GB2312" w:eastAsia="仿宋_GB2312" w:hAnsi="宋体" w:cs="Times New Roman" w:hint="eastAsia"/>
          <w:color w:val="000000"/>
          <w:sz w:val="28"/>
          <w:szCs w:val="28"/>
        </w:rPr>
        <w:t>部，</w:t>
      </w:r>
      <w:r w:rsidR="00417D5A">
        <w:rPr>
          <w:rFonts w:ascii="仿宋_GB2312" w:eastAsia="仿宋_GB2312" w:hAnsi="宋体" w:cs="Times New Roman" w:hint="eastAsia"/>
          <w:color w:val="000000"/>
          <w:sz w:val="28"/>
          <w:szCs w:val="28"/>
        </w:rPr>
        <w:t>省级以上教改课题</w:t>
      </w:r>
      <w:r w:rsidR="00B2498E">
        <w:rPr>
          <w:rFonts w:ascii="仿宋_GB2312" w:eastAsia="仿宋_GB2312" w:hAnsi="宋体" w:cs="Times New Roman" w:hint="eastAsia"/>
          <w:color w:val="000000"/>
          <w:sz w:val="28"/>
          <w:szCs w:val="28"/>
        </w:rPr>
        <w:t>结题</w:t>
      </w:r>
      <w:r w:rsidR="00417D5A">
        <w:rPr>
          <w:rFonts w:ascii="仿宋_GB2312" w:eastAsia="仿宋_GB2312" w:hAnsi="宋体" w:cs="Times New Roman" w:hint="eastAsia"/>
          <w:color w:val="000000"/>
          <w:sz w:val="28"/>
          <w:szCs w:val="28"/>
        </w:rPr>
        <w:t>7项</w:t>
      </w:r>
      <w:r w:rsidR="004D29F8">
        <w:rPr>
          <w:rFonts w:ascii="仿宋_GB2312" w:eastAsia="仿宋_GB2312" w:hAnsi="宋体" w:cs="Times New Roman" w:hint="eastAsia"/>
          <w:color w:val="000000"/>
          <w:sz w:val="28"/>
          <w:szCs w:val="28"/>
        </w:rPr>
        <w:t>。</w:t>
      </w:r>
      <w:r w:rsidRPr="00E77669">
        <w:rPr>
          <w:rFonts w:ascii="仿宋_GB2312" w:eastAsia="仿宋_GB2312" w:hAnsi="宋体" w:cs="Times New Roman" w:hint="eastAsia"/>
          <w:color w:val="000000"/>
          <w:sz w:val="28"/>
          <w:szCs w:val="28"/>
        </w:rPr>
        <w:t>中心支撑国家“2011计划”南方粮油作物协同创新中心和国家“卓越农林人才教育培养计划”，在农学专业开办隆平创新实验班探索拔尖创新型人才培养模式改革，在农村区域发展专业开办春耘现代农业实验班探索复合应用型人才培养模式改革，都取得了显著成效。</w:t>
      </w:r>
    </w:p>
    <w:p w:rsidR="00202E15" w:rsidRPr="00E77669" w:rsidRDefault="00202E15" w:rsidP="00E77669">
      <w:pPr>
        <w:pStyle w:val="3"/>
        <w:spacing w:before="120"/>
        <w:rPr>
          <w:rFonts w:hint="eastAsia"/>
        </w:rPr>
      </w:pPr>
      <w:r w:rsidRPr="00E77669">
        <w:rPr>
          <w:rFonts w:hint="eastAsia"/>
        </w:rPr>
        <w:t>（二）科学研究等情况</w:t>
      </w:r>
    </w:p>
    <w:p w:rsidR="00202E15" w:rsidRPr="00E77669" w:rsidRDefault="00202E15"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Times New Roman" w:hint="eastAsia"/>
          <w:color w:val="000000"/>
          <w:sz w:val="28"/>
          <w:szCs w:val="28"/>
        </w:rPr>
        <w:t>201</w:t>
      </w:r>
      <w:r w:rsidR="00C74FA3">
        <w:rPr>
          <w:rFonts w:ascii="仿宋_GB2312" w:eastAsia="仿宋_GB2312" w:hAnsi="宋体" w:cs="Times New Roman" w:hint="eastAsia"/>
          <w:color w:val="000000"/>
          <w:sz w:val="28"/>
          <w:szCs w:val="28"/>
        </w:rPr>
        <w:t>8</w:t>
      </w:r>
      <w:r w:rsidRPr="00E77669">
        <w:rPr>
          <w:rFonts w:ascii="仿宋_GB2312" w:eastAsia="仿宋_GB2312" w:hAnsi="宋体" w:cs="Times New Roman" w:hint="eastAsia"/>
          <w:color w:val="000000"/>
          <w:sz w:val="28"/>
          <w:szCs w:val="28"/>
        </w:rPr>
        <w:t>年度中心新增省部级以上科研项目</w:t>
      </w:r>
      <w:r w:rsidR="00C74FA3">
        <w:rPr>
          <w:rFonts w:ascii="仿宋_GB2312" w:eastAsia="仿宋_GB2312" w:hAnsi="宋体" w:cs="Times New Roman" w:hint="eastAsia"/>
          <w:color w:val="000000"/>
          <w:sz w:val="28"/>
          <w:szCs w:val="28"/>
        </w:rPr>
        <w:t>53</w:t>
      </w:r>
      <w:r w:rsidRPr="00E77669">
        <w:rPr>
          <w:rFonts w:ascii="仿宋_GB2312" w:eastAsia="仿宋_GB2312" w:hAnsi="宋体" w:cs="Times New Roman" w:hint="eastAsia"/>
          <w:color w:val="000000"/>
          <w:sz w:val="28"/>
          <w:szCs w:val="28"/>
        </w:rPr>
        <w:t>项</w:t>
      </w:r>
      <w:r w:rsidR="00FA2217" w:rsidRPr="00E77669">
        <w:rPr>
          <w:rFonts w:ascii="仿宋_GB2312" w:eastAsia="仿宋_GB2312" w:hAnsi="宋体" w:cs="Times New Roman" w:hint="eastAsia"/>
          <w:color w:val="000000"/>
          <w:sz w:val="28"/>
          <w:szCs w:val="28"/>
        </w:rPr>
        <w:t>，</w:t>
      </w:r>
      <w:r w:rsidRPr="00E77669">
        <w:rPr>
          <w:rFonts w:ascii="仿宋_GB2312" w:eastAsia="仿宋_GB2312" w:hAnsi="宋体" w:cs="Times New Roman" w:hint="eastAsia"/>
          <w:color w:val="000000"/>
          <w:sz w:val="28"/>
          <w:szCs w:val="28"/>
        </w:rPr>
        <w:t>其中国家级</w:t>
      </w:r>
      <w:r w:rsidR="007611B1" w:rsidRPr="00E77669">
        <w:rPr>
          <w:rFonts w:ascii="仿宋_GB2312" w:eastAsia="仿宋_GB2312" w:hAnsi="宋体" w:cs="Times New Roman" w:hint="eastAsia"/>
          <w:color w:val="000000"/>
          <w:sz w:val="28"/>
          <w:szCs w:val="28"/>
        </w:rPr>
        <w:t>2</w:t>
      </w:r>
      <w:r w:rsidR="00FA2217" w:rsidRPr="00E77669">
        <w:rPr>
          <w:rFonts w:ascii="仿宋_GB2312" w:eastAsia="仿宋_GB2312" w:hAnsi="宋体" w:cs="Times New Roman" w:hint="eastAsia"/>
          <w:color w:val="000000"/>
          <w:sz w:val="28"/>
          <w:szCs w:val="28"/>
        </w:rPr>
        <w:t>3</w:t>
      </w:r>
      <w:r w:rsidRPr="00E77669">
        <w:rPr>
          <w:rFonts w:ascii="仿宋_GB2312" w:eastAsia="仿宋_GB2312" w:hAnsi="宋体" w:cs="Times New Roman" w:hint="eastAsia"/>
          <w:color w:val="000000"/>
          <w:sz w:val="28"/>
          <w:szCs w:val="28"/>
        </w:rPr>
        <w:t>项，经费</w:t>
      </w:r>
      <w:r w:rsidR="00C74FA3">
        <w:rPr>
          <w:rFonts w:ascii="仿宋_GB2312" w:eastAsia="仿宋_GB2312" w:hAnsi="宋体" w:cs="Times New Roman" w:hint="eastAsia"/>
          <w:color w:val="000000"/>
          <w:sz w:val="28"/>
          <w:szCs w:val="28"/>
        </w:rPr>
        <w:t>2983.45</w:t>
      </w:r>
      <w:r w:rsidRPr="00E77669">
        <w:rPr>
          <w:rFonts w:ascii="仿宋_GB2312" w:eastAsia="仿宋_GB2312" w:hAnsi="宋体" w:cs="Times New Roman" w:hint="eastAsia"/>
          <w:color w:val="000000"/>
          <w:sz w:val="28"/>
          <w:szCs w:val="28"/>
        </w:rPr>
        <w:t>万，承担的项目进展良好。发表SCI论文</w:t>
      </w:r>
      <w:r w:rsidR="00D57B1B">
        <w:rPr>
          <w:rFonts w:ascii="仿宋_GB2312" w:eastAsia="仿宋_GB2312" w:hAnsi="宋体" w:cs="Times New Roman" w:hint="eastAsia"/>
          <w:color w:val="000000"/>
          <w:sz w:val="28"/>
          <w:szCs w:val="28"/>
        </w:rPr>
        <w:t>76</w:t>
      </w:r>
      <w:r w:rsidRPr="00E77669">
        <w:rPr>
          <w:rFonts w:ascii="仿宋_GB2312" w:eastAsia="仿宋_GB2312" w:hAnsi="宋体" w:cs="Times New Roman" w:hint="eastAsia"/>
          <w:color w:val="000000"/>
          <w:sz w:val="28"/>
          <w:szCs w:val="28"/>
        </w:rPr>
        <w:t>篇，核心期刊论文</w:t>
      </w:r>
      <w:r w:rsidR="00D57B1B">
        <w:rPr>
          <w:rFonts w:ascii="仿宋_GB2312" w:eastAsia="仿宋_GB2312" w:hAnsi="宋体" w:cs="Times New Roman" w:hint="eastAsia"/>
          <w:color w:val="000000"/>
          <w:sz w:val="28"/>
          <w:szCs w:val="28"/>
        </w:rPr>
        <w:t>35</w:t>
      </w:r>
      <w:r w:rsidRPr="00E77669">
        <w:rPr>
          <w:rFonts w:ascii="仿宋_GB2312" w:eastAsia="仿宋_GB2312" w:hAnsi="宋体" w:cs="Times New Roman" w:hint="eastAsia"/>
          <w:color w:val="000000"/>
          <w:sz w:val="28"/>
          <w:szCs w:val="28"/>
        </w:rPr>
        <w:t>篇，一般刊物论文</w:t>
      </w:r>
      <w:r w:rsidR="00F20337">
        <w:rPr>
          <w:rFonts w:ascii="仿宋_GB2312" w:eastAsia="仿宋_GB2312" w:hAnsi="宋体" w:cs="Times New Roman" w:hint="eastAsia"/>
          <w:color w:val="000000"/>
          <w:sz w:val="28"/>
          <w:szCs w:val="28"/>
        </w:rPr>
        <w:t>400余</w:t>
      </w:r>
      <w:r w:rsidRPr="00E77669">
        <w:rPr>
          <w:rFonts w:ascii="仿宋_GB2312" w:eastAsia="仿宋_GB2312" w:hAnsi="宋体" w:cs="Times New Roman" w:hint="eastAsia"/>
          <w:color w:val="000000"/>
          <w:sz w:val="28"/>
          <w:szCs w:val="28"/>
        </w:rPr>
        <w:t>篇，授权专利</w:t>
      </w:r>
      <w:r w:rsidR="00F15901">
        <w:rPr>
          <w:rFonts w:ascii="仿宋_GB2312" w:eastAsia="仿宋_GB2312" w:hAnsi="宋体" w:cs="Times New Roman" w:hint="eastAsia"/>
          <w:color w:val="000000"/>
          <w:sz w:val="28"/>
          <w:szCs w:val="28"/>
        </w:rPr>
        <w:t>45</w:t>
      </w:r>
      <w:r w:rsidRPr="00E77669">
        <w:rPr>
          <w:rFonts w:ascii="仿宋_GB2312" w:eastAsia="仿宋_GB2312" w:hAnsi="宋体" w:cs="Times New Roman" w:hint="eastAsia"/>
          <w:color w:val="000000"/>
          <w:sz w:val="28"/>
          <w:szCs w:val="28"/>
        </w:rPr>
        <w:t>项，获省部级奖励</w:t>
      </w:r>
      <w:r w:rsidRPr="00B2498E">
        <w:rPr>
          <w:rFonts w:ascii="仿宋_GB2312" w:eastAsia="仿宋_GB2312" w:hAnsi="宋体" w:cs="Times New Roman" w:hint="eastAsia"/>
          <w:color w:val="000000"/>
          <w:sz w:val="28"/>
          <w:szCs w:val="28"/>
        </w:rPr>
        <w:t>10项，</w:t>
      </w:r>
      <w:r w:rsidRPr="00E77669">
        <w:rPr>
          <w:rFonts w:ascii="仿宋_GB2312" w:eastAsia="仿宋_GB2312" w:hAnsi="宋体" w:cs="Times New Roman" w:hint="eastAsia"/>
          <w:color w:val="000000"/>
          <w:sz w:val="28"/>
          <w:szCs w:val="28"/>
        </w:rPr>
        <w:t>结题项目</w:t>
      </w:r>
      <w:r w:rsidR="00F15901">
        <w:rPr>
          <w:rFonts w:ascii="仿宋_GB2312" w:eastAsia="仿宋_GB2312" w:hAnsi="宋体" w:cs="Times New Roman" w:hint="eastAsia"/>
          <w:color w:val="000000"/>
          <w:sz w:val="28"/>
          <w:szCs w:val="28"/>
        </w:rPr>
        <w:t>26</w:t>
      </w:r>
      <w:r w:rsidRPr="00E77669">
        <w:rPr>
          <w:rFonts w:ascii="仿宋_GB2312" w:eastAsia="仿宋_GB2312" w:hAnsi="宋体" w:cs="Times New Roman" w:hint="eastAsia"/>
          <w:color w:val="000000"/>
          <w:sz w:val="28"/>
          <w:szCs w:val="28"/>
        </w:rPr>
        <w:t>项。</w:t>
      </w:r>
    </w:p>
    <w:p w:rsidR="00202E15" w:rsidRPr="00E77669" w:rsidRDefault="00202E15" w:rsidP="00E77669">
      <w:pPr>
        <w:pStyle w:val="2"/>
        <w:spacing w:before="120"/>
        <w:rPr>
          <w:rFonts w:hint="eastAsia"/>
        </w:rPr>
      </w:pPr>
      <w:r w:rsidRPr="00E77669">
        <w:rPr>
          <w:rFonts w:hint="eastAsia"/>
        </w:rPr>
        <w:t>三、人才队伍建设</w:t>
      </w:r>
    </w:p>
    <w:p w:rsidR="00202E15" w:rsidRPr="00E77669" w:rsidRDefault="00202E15" w:rsidP="00E77669">
      <w:pPr>
        <w:pStyle w:val="3"/>
        <w:spacing w:before="120"/>
        <w:rPr>
          <w:rFonts w:hint="eastAsia"/>
        </w:rPr>
      </w:pPr>
      <w:r w:rsidRPr="00E77669">
        <w:rPr>
          <w:rFonts w:hint="eastAsia"/>
        </w:rPr>
        <w:t>（一）队伍建设基本情况</w:t>
      </w:r>
    </w:p>
    <w:p w:rsidR="00202E15" w:rsidRPr="006A1DF4" w:rsidRDefault="00202E15"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Times New Roman" w:hint="eastAsia"/>
          <w:color w:val="000000"/>
          <w:sz w:val="28"/>
          <w:szCs w:val="28"/>
        </w:rPr>
        <w:t xml:space="preserve">中心有固定人员 </w:t>
      </w:r>
      <w:r w:rsidR="00B67FB6" w:rsidRPr="00B67FB6">
        <w:rPr>
          <w:rFonts w:ascii="仿宋_GB2312" w:eastAsia="仿宋_GB2312" w:hAnsi="宋体" w:cs="Times New Roman" w:hint="eastAsia"/>
          <w:color w:val="000000"/>
          <w:sz w:val="28"/>
          <w:szCs w:val="28"/>
        </w:rPr>
        <w:t>175</w:t>
      </w:r>
      <w:r w:rsidRPr="00B67FB6">
        <w:rPr>
          <w:rFonts w:ascii="仿宋_GB2312" w:eastAsia="仿宋_GB2312" w:hAnsi="宋体" w:cs="Times New Roman" w:hint="eastAsia"/>
          <w:color w:val="000000"/>
          <w:sz w:val="28"/>
          <w:szCs w:val="28"/>
        </w:rPr>
        <w:t>人，流动人员</w:t>
      </w:r>
      <w:r w:rsidR="000B1275">
        <w:rPr>
          <w:rFonts w:ascii="仿宋_GB2312" w:eastAsia="仿宋_GB2312" w:hAnsi="宋体" w:cs="Times New Roman" w:hint="eastAsia"/>
          <w:color w:val="000000"/>
          <w:sz w:val="28"/>
          <w:szCs w:val="28"/>
        </w:rPr>
        <w:t>5</w:t>
      </w:r>
      <w:r w:rsidRPr="00B67FB6">
        <w:rPr>
          <w:rFonts w:ascii="仿宋_GB2312" w:eastAsia="仿宋_GB2312" w:hAnsi="宋体" w:cs="Times New Roman" w:hint="eastAsia"/>
          <w:color w:val="000000"/>
          <w:sz w:val="28"/>
          <w:szCs w:val="28"/>
        </w:rPr>
        <w:t>人；正高</w:t>
      </w:r>
      <w:r w:rsidR="00B67FB6" w:rsidRPr="00B67FB6">
        <w:rPr>
          <w:rFonts w:ascii="仿宋_GB2312" w:eastAsia="仿宋_GB2312" w:hAnsi="宋体" w:cs="Times New Roman" w:hint="eastAsia"/>
          <w:color w:val="000000"/>
          <w:sz w:val="28"/>
          <w:szCs w:val="28"/>
        </w:rPr>
        <w:t>57</w:t>
      </w:r>
      <w:r w:rsidRPr="00B67FB6">
        <w:rPr>
          <w:rFonts w:ascii="仿宋_GB2312" w:eastAsia="仿宋_GB2312" w:hAnsi="宋体" w:cs="Times New Roman" w:hint="eastAsia"/>
          <w:color w:val="000000"/>
          <w:sz w:val="28"/>
          <w:szCs w:val="28"/>
        </w:rPr>
        <w:t>人，副高</w:t>
      </w:r>
      <w:r w:rsidR="002E710A" w:rsidRPr="00B67FB6">
        <w:rPr>
          <w:rFonts w:ascii="仿宋_GB2312" w:eastAsia="仿宋_GB2312" w:hAnsi="宋体" w:cs="Times New Roman" w:hint="eastAsia"/>
          <w:color w:val="000000"/>
          <w:sz w:val="28"/>
          <w:szCs w:val="28"/>
        </w:rPr>
        <w:t>6</w:t>
      </w:r>
      <w:r w:rsidR="00B67FB6" w:rsidRPr="00B67FB6">
        <w:rPr>
          <w:rFonts w:ascii="仿宋_GB2312" w:eastAsia="仿宋_GB2312" w:hAnsi="宋体" w:cs="Times New Roman" w:hint="eastAsia"/>
          <w:color w:val="000000"/>
          <w:sz w:val="28"/>
          <w:szCs w:val="28"/>
        </w:rPr>
        <w:t>1</w:t>
      </w:r>
      <w:r w:rsidRPr="00B67FB6">
        <w:rPr>
          <w:rFonts w:ascii="仿宋_GB2312" w:eastAsia="仿宋_GB2312" w:hAnsi="宋体" w:cs="Times New Roman" w:hint="eastAsia"/>
          <w:color w:val="000000"/>
          <w:sz w:val="28"/>
          <w:szCs w:val="28"/>
        </w:rPr>
        <w:t>人。</w:t>
      </w:r>
      <w:r w:rsidRPr="00E77669">
        <w:rPr>
          <w:rFonts w:ascii="仿宋_GB2312" w:eastAsia="仿宋_GB2312" w:hAnsi="宋体" w:cs="Times New Roman" w:hint="eastAsia"/>
          <w:color w:val="000000"/>
          <w:sz w:val="28"/>
          <w:szCs w:val="28"/>
        </w:rPr>
        <w:t>40 岁以下年轻教师均具有或在职攻读硕、博士学位。中心拥有中国工程</w:t>
      </w:r>
      <w:r w:rsidRPr="00E77669">
        <w:rPr>
          <w:rFonts w:ascii="仿宋_GB2312" w:eastAsia="仿宋_GB2312" w:hAnsi="宋体" w:cs="Times New Roman" w:hint="eastAsia"/>
          <w:color w:val="000000"/>
          <w:sz w:val="28"/>
          <w:szCs w:val="28"/>
        </w:rPr>
        <w:lastRenderedPageBreak/>
        <w:t>院院士1人（官春云），美国科学院院士1人（陈雪梅），芙蓉学者1人（沈文辉），</w:t>
      </w:r>
      <w:r w:rsidRPr="006A1DF4">
        <w:rPr>
          <w:rFonts w:ascii="仿宋_GB2312" w:eastAsia="仿宋_GB2312" w:hAnsi="宋体" w:cs="Times New Roman" w:hint="eastAsia"/>
          <w:color w:val="000000"/>
          <w:sz w:val="28"/>
          <w:szCs w:val="28"/>
        </w:rPr>
        <w:t>神农学者特聘教授3人（吴建平，于烨，周铁安），百人计划特聘教授</w:t>
      </w:r>
      <w:r w:rsidR="006A1DF4" w:rsidRPr="006A1DF4">
        <w:rPr>
          <w:rFonts w:ascii="仿宋_GB2312" w:eastAsia="仿宋_GB2312" w:hAnsi="宋体" w:cs="Times New Roman" w:hint="eastAsia"/>
          <w:color w:val="000000"/>
          <w:sz w:val="28"/>
          <w:szCs w:val="28"/>
        </w:rPr>
        <w:t>2</w:t>
      </w:r>
      <w:r w:rsidRPr="006A1DF4">
        <w:rPr>
          <w:rFonts w:ascii="仿宋_GB2312" w:eastAsia="仿宋_GB2312" w:hAnsi="宋体" w:cs="Times New Roman" w:hint="eastAsia"/>
          <w:color w:val="000000"/>
          <w:sz w:val="28"/>
          <w:szCs w:val="28"/>
        </w:rPr>
        <w:t>人（刘东波，施华中），国务院学位委员会学科评议组专家1人（肖浪涛），湖南省普通高校学科带头人</w:t>
      </w:r>
      <w:r w:rsidR="006A1DF4" w:rsidRPr="006A1DF4">
        <w:rPr>
          <w:rFonts w:ascii="仿宋_GB2312" w:eastAsia="仿宋_GB2312" w:hAnsi="宋体" w:cs="Times New Roman" w:hint="eastAsia"/>
          <w:color w:val="000000"/>
          <w:sz w:val="28"/>
          <w:szCs w:val="28"/>
        </w:rPr>
        <w:t>7</w:t>
      </w:r>
      <w:r w:rsidRPr="006A1DF4">
        <w:rPr>
          <w:rFonts w:ascii="仿宋_GB2312" w:eastAsia="仿宋_GB2312" w:hAnsi="宋体" w:cs="Times New Roman" w:hint="eastAsia"/>
          <w:color w:val="000000"/>
          <w:sz w:val="28"/>
          <w:szCs w:val="28"/>
        </w:rPr>
        <w:t>人（肖浪涛，易自力，戴良英，陈信波，方俊，黄国华，肖文军）</w:t>
      </w:r>
      <w:r w:rsidR="0039595D" w:rsidRPr="006A1DF4">
        <w:rPr>
          <w:rFonts w:ascii="仿宋_GB2312" w:eastAsia="仿宋_GB2312" w:hAnsi="宋体" w:cs="Times New Roman" w:hint="eastAsia"/>
          <w:color w:val="000000"/>
          <w:sz w:val="28"/>
          <w:szCs w:val="28"/>
        </w:rPr>
        <w:t>，湖南省</w:t>
      </w:r>
      <w:r w:rsidR="00B67FB6" w:rsidRPr="006A1DF4">
        <w:rPr>
          <w:rFonts w:ascii="仿宋_GB2312" w:eastAsia="仿宋_GB2312" w:hAnsi="宋体" w:cs="Times New Roman" w:hint="eastAsia"/>
          <w:color w:val="000000"/>
          <w:sz w:val="28"/>
          <w:szCs w:val="28"/>
        </w:rPr>
        <w:t>百人计划</w:t>
      </w:r>
      <w:r w:rsidR="0039595D" w:rsidRPr="006A1DF4">
        <w:rPr>
          <w:rFonts w:ascii="仿宋_GB2312" w:eastAsia="仿宋_GB2312" w:hAnsi="宋体" w:cs="Times New Roman" w:hint="eastAsia"/>
          <w:color w:val="000000"/>
          <w:sz w:val="28"/>
          <w:szCs w:val="28"/>
        </w:rPr>
        <w:t>1人（薛帅）</w:t>
      </w:r>
      <w:r w:rsidR="00B67FB6" w:rsidRPr="006A1DF4">
        <w:rPr>
          <w:rFonts w:ascii="仿宋_GB2312" w:eastAsia="仿宋_GB2312" w:hAnsi="宋体" w:cs="Times New Roman" w:hint="eastAsia"/>
          <w:color w:val="000000"/>
          <w:sz w:val="28"/>
          <w:szCs w:val="28"/>
        </w:rPr>
        <w:t>，“神农学者”青年英才7人（李有志，李海鸥，袁桂香，符辉，肖智华，谢春艳，黄超）</w:t>
      </w:r>
      <w:r w:rsidR="0039595D" w:rsidRPr="006A1DF4">
        <w:rPr>
          <w:rFonts w:ascii="仿宋_GB2312" w:eastAsia="仿宋_GB2312" w:hAnsi="宋体" w:cs="Times New Roman" w:hint="eastAsia"/>
          <w:color w:val="000000"/>
          <w:sz w:val="28"/>
          <w:szCs w:val="28"/>
        </w:rPr>
        <w:t>。</w:t>
      </w:r>
    </w:p>
    <w:p w:rsidR="00202E15" w:rsidRPr="00E77669" w:rsidRDefault="00202E15" w:rsidP="00E77669">
      <w:pPr>
        <w:pStyle w:val="3"/>
        <w:spacing w:before="120"/>
      </w:pPr>
      <w:r w:rsidRPr="00E77669">
        <w:rPr>
          <w:rFonts w:hint="eastAsia"/>
        </w:rPr>
        <w:t>（二）队伍建设的举措与取得的成绩等</w:t>
      </w:r>
    </w:p>
    <w:p w:rsidR="00202E15" w:rsidRPr="00E77669" w:rsidRDefault="00202E15"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Times New Roman" w:hint="eastAsia"/>
          <w:color w:val="000000"/>
          <w:sz w:val="28"/>
          <w:szCs w:val="28"/>
        </w:rPr>
        <w:t>加强专职实验教学队伍建设。对植物科学实验教学中心主任、副主任进行全校公开选聘，让奉献精神好、工作扎实、业务能力强的高级职称教师负责实验室管理工作；建立一系列合理有效的管理制度，明确各自的岗位职责，对实验技术人员进行定期考核，奖励与处罚并举，调动工作积极性。同时从职称、待遇上适当倾斜，以稳定实验技术队伍；鼓励实验技术人员积极参加业务学习，提高业务素质。</w:t>
      </w:r>
    </w:p>
    <w:p w:rsidR="008F346E" w:rsidRPr="008F346E" w:rsidRDefault="00202E15" w:rsidP="008F346E">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Times New Roman" w:hint="eastAsia"/>
          <w:color w:val="000000"/>
          <w:sz w:val="28"/>
          <w:szCs w:val="28"/>
        </w:rPr>
        <w:t>同时加强了实验指导教师队伍建设。鼓励高级职称、高学历的教师指导学生实验，支持年青教师报考在职研究生，提高学历档次；并采取以老带新、跟班听课、校内培训及校外进修、参与科研课题等方式提高教师的业务能力。</w:t>
      </w:r>
      <w:r w:rsidR="008F346E" w:rsidRPr="008F346E">
        <w:rPr>
          <w:rFonts w:ascii="仿宋_GB2312" w:eastAsia="仿宋_GB2312" w:hAnsi="宋体" w:cs="Times New Roman"/>
          <w:color w:val="000000"/>
          <w:sz w:val="28"/>
          <w:szCs w:val="28"/>
        </w:rPr>
        <w:t>在专职人员建设方面，</w:t>
      </w:r>
      <w:r w:rsidR="008F346E" w:rsidRPr="008F346E">
        <w:rPr>
          <w:rFonts w:ascii="仿宋_GB2312" w:eastAsia="仿宋_GB2312" w:hAnsi="宋体" w:cs="Times New Roman" w:hint="eastAsia"/>
          <w:color w:val="000000"/>
          <w:sz w:val="28"/>
          <w:szCs w:val="28"/>
        </w:rPr>
        <w:t>中心今年引进了袁桂香老师，李健老师，刘芬老师；魏建宏老师和苏益老师晋升副高职称；林元山、</w:t>
      </w:r>
      <w:r w:rsidR="008F346E" w:rsidRPr="008F346E">
        <w:rPr>
          <w:rFonts w:ascii="仿宋_GB2312" w:eastAsia="仿宋_GB2312" w:hAnsi="宋体" w:cs="Times New Roman" w:hint="eastAsia"/>
          <w:color w:val="000000"/>
          <w:sz w:val="28"/>
          <w:szCs w:val="28"/>
        </w:rPr>
        <w:lastRenderedPageBreak/>
        <w:t>廖强、李立恒老师参加湖南省特种设备安全管理、司炉操作培训并取得G2锅炉水质处理操作相关资格证书；董小艳老师被评为2018年度湖南农业大学服务岗位先进个人</w:t>
      </w:r>
      <w:r w:rsidR="00973DB6">
        <w:rPr>
          <w:rFonts w:ascii="仿宋_GB2312" w:eastAsia="仿宋_GB2312" w:hAnsi="宋体" w:cs="Times New Roman" w:hint="eastAsia"/>
          <w:color w:val="000000"/>
          <w:sz w:val="28"/>
          <w:szCs w:val="28"/>
        </w:rPr>
        <w:t>;</w:t>
      </w:r>
      <w:r w:rsidR="00973DB6" w:rsidRPr="00973DB6">
        <w:rPr>
          <w:rFonts w:ascii="宋体" w:hAnsi="宋体" w:cs="宋体"/>
          <w:kern w:val="0"/>
          <w:sz w:val="24"/>
          <w:szCs w:val="24"/>
        </w:rPr>
        <w:t xml:space="preserve"> </w:t>
      </w:r>
      <w:r w:rsidR="00973DB6" w:rsidRPr="00973DB6">
        <w:rPr>
          <w:rFonts w:ascii="仿宋_GB2312" w:eastAsia="仿宋_GB2312" w:hAnsi="宋体" w:cs="Times New Roman" w:hint="eastAsia"/>
          <w:color w:val="000000"/>
          <w:sz w:val="28"/>
          <w:szCs w:val="28"/>
        </w:rPr>
        <w:t>周晓明老师被评为</w:t>
      </w:r>
      <w:r w:rsidR="00973DB6" w:rsidRPr="00973DB6">
        <w:rPr>
          <w:rFonts w:ascii="仿宋_GB2312" w:eastAsia="仿宋_GB2312" w:hAnsi="宋体" w:cs="Times New Roman"/>
          <w:color w:val="000000"/>
          <w:sz w:val="28"/>
          <w:szCs w:val="28"/>
        </w:rPr>
        <w:t>2018年湖南省学雷锋优秀志愿者</w:t>
      </w:r>
      <w:r w:rsidR="00973DB6">
        <w:rPr>
          <w:rFonts w:ascii="仿宋_GB2312" w:eastAsia="仿宋_GB2312" w:hAnsi="宋体" w:cs="Times New Roman" w:hint="eastAsia"/>
          <w:color w:val="000000"/>
          <w:sz w:val="28"/>
          <w:szCs w:val="28"/>
        </w:rPr>
        <w:t>和</w:t>
      </w:r>
      <w:r w:rsidR="00973DB6" w:rsidRPr="00973DB6">
        <w:rPr>
          <w:rFonts w:ascii="仿宋_GB2312" w:eastAsia="仿宋_GB2312" w:hAnsi="宋体" w:cs="Times New Roman"/>
          <w:color w:val="000000"/>
          <w:sz w:val="28"/>
          <w:szCs w:val="28"/>
        </w:rPr>
        <w:t>湖南省高校</w:t>
      </w:r>
      <w:r w:rsidR="00973DB6" w:rsidRPr="00973DB6">
        <w:rPr>
          <w:rFonts w:ascii="仿宋_GB2312" w:eastAsia="仿宋_GB2312" w:hAnsi="宋体" w:cs="Times New Roman"/>
          <w:color w:val="000000"/>
          <w:sz w:val="28"/>
          <w:szCs w:val="28"/>
        </w:rPr>
        <w:t>“</w:t>
      </w:r>
      <w:r w:rsidR="00973DB6" w:rsidRPr="00973DB6">
        <w:rPr>
          <w:rFonts w:ascii="仿宋_GB2312" w:eastAsia="仿宋_GB2312" w:hAnsi="宋体" w:cs="Times New Roman"/>
          <w:color w:val="000000"/>
          <w:sz w:val="28"/>
          <w:szCs w:val="28"/>
        </w:rPr>
        <w:t>百优十佳</w:t>
      </w:r>
      <w:r w:rsidR="00973DB6" w:rsidRPr="00973DB6">
        <w:rPr>
          <w:rFonts w:ascii="仿宋_GB2312" w:eastAsia="仿宋_GB2312" w:hAnsi="宋体" w:cs="Times New Roman"/>
          <w:color w:val="000000"/>
          <w:sz w:val="28"/>
          <w:szCs w:val="28"/>
        </w:rPr>
        <w:t>”</w:t>
      </w:r>
      <w:r w:rsidR="00973DB6" w:rsidRPr="00973DB6">
        <w:rPr>
          <w:rFonts w:ascii="仿宋_GB2312" w:eastAsia="仿宋_GB2312" w:hAnsi="宋体" w:cs="Times New Roman"/>
          <w:color w:val="000000"/>
          <w:sz w:val="28"/>
          <w:szCs w:val="28"/>
        </w:rPr>
        <w:t>学生社团最佳指导老师</w:t>
      </w:r>
      <w:r w:rsidR="00395CD3">
        <w:rPr>
          <w:rFonts w:ascii="仿宋_GB2312" w:eastAsia="仿宋_GB2312" w:hAnsi="宋体" w:cs="Times New Roman" w:hint="eastAsia"/>
          <w:color w:val="000000"/>
          <w:sz w:val="28"/>
          <w:szCs w:val="28"/>
        </w:rPr>
        <w:t>。</w:t>
      </w:r>
    </w:p>
    <w:p w:rsidR="00202E15" w:rsidRPr="00E77669" w:rsidRDefault="00202E15" w:rsidP="00E77669">
      <w:pPr>
        <w:pStyle w:val="2"/>
        <w:spacing w:before="120"/>
        <w:rPr>
          <w:rFonts w:hint="eastAsia"/>
        </w:rPr>
      </w:pPr>
      <w:r w:rsidRPr="00E77669">
        <w:rPr>
          <w:rFonts w:hint="eastAsia"/>
        </w:rPr>
        <w:t>四、信息化建设、开放运行和示范辐射</w:t>
      </w:r>
    </w:p>
    <w:p w:rsidR="00202E15" w:rsidRPr="00E77669" w:rsidRDefault="00202E15" w:rsidP="00E77669">
      <w:pPr>
        <w:pStyle w:val="3"/>
        <w:spacing w:before="120"/>
        <w:rPr>
          <w:rFonts w:hint="eastAsia"/>
        </w:rPr>
      </w:pPr>
      <w:r w:rsidRPr="00E77669">
        <w:rPr>
          <w:rFonts w:hint="eastAsia"/>
        </w:rPr>
        <w:t>（一）信息化资源、平台建设，人员信息化能力提升等情况</w:t>
      </w:r>
    </w:p>
    <w:p w:rsidR="00202E15" w:rsidRPr="00E77669" w:rsidRDefault="00202E15" w:rsidP="003D3E97">
      <w:pPr>
        <w:spacing w:line="360" w:lineRule="auto"/>
        <w:ind w:firstLineChars="200" w:firstLine="560"/>
        <w:rPr>
          <w:rFonts w:ascii="仿宋_GB2312" w:eastAsia="仿宋_GB2312" w:hAnsi="宋体" w:cs="Times New Roman" w:hint="eastAsia"/>
          <w:b/>
          <w:color w:val="000000"/>
          <w:sz w:val="28"/>
          <w:szCs w:val="28"/>
        </w:rPr>
      </w:pPr>
      <w:r w:rsidRPr="00E77669">
        <w:rPr>
          <w:rFonts w:ascii="仿宋_GB2312" w:eastAsia="仿宋_GB2312" w:hAnsi="宋体" w:cs="Times New Roman" w:hint="eastAsia"/>
          <w:b/>
          <w:color w:val="000000"/>
          <w:sz w:val="28"/>
          <w:szCs w:val="28"/>
        </w:rPr>
        <w:t>1、信息网络平台建设</w:t>
      </w:r>
    </w:p>
    <w:p w:rsidR="00202E15" w:rsidRPr="00E77669" w:rsidRDefault="00202E15"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Times New Roman" w:hint="eastAsia"/>
          <w:color w:val="000000"/>
          <w:sz w:val="28"/>
          <w:szCs w:val="28"/>
        </w:rPr>
        <w:t>中心门户网</w:t>
      </w:r>
      <w:hyperlink r:id="rId9" w:history="1">
        <w:r w:rsidRPr="00E77669">
          <w:rPr>
            <w:rFonts w:ascii="仿宋_GB2312" w:eastAsia="仿宋_GB2312" w:hAnsi="宋体" w:cs="Times New Roman" w:hint="eastAsia"/>
            <w:color w:val="000000"/>
            <w:sz w:val="28"/>
            <w:szCs w:val="28"/>
          </w:rPr>
          <w:t>http://www.hunau.net/plantsci/</w:t>
        </w:r>
      </w:hyperlink>
      <w:r w:rsidRPr="00E77669">
        <w:rPr>
          <w:rFonts w:ascii="仿宋_GB2312" w:eastAsia="仿宋_GB2312" w:hAnsi="宋体" w:cs="Times New Roman" w:hint="eastAsia"/>
          <w:color w:val="000000"/>
          <w:sz w:val="28"/>
          <w:szCs w:val="28"/>
        </w:rPr>
        <w:t>，具有发布通知、制度，实验教学运行安排与调度，师生交流，仪器设备申报，仪器报修报损，下载学习多媒体实验教学资源等功能。</w:t>
      </w:r>
    </w:p>
    <w:p w:rsidR="00202E15" w:rsidRPr="00425720" w:rsidRDefault="00202E15" w:rsidP="00E77669">
      <w:pPr>
        <w:adjustRightInd w:val="0"/>
        <w:snapToGrid w:val="0"/>
        <w:spacing w:line="360" w:lineRule="auto"/>
        <w:ind w:firstLineChars="200" w:firstLine="560"/>
        <w:rPr>
          <w:rFonts w:ascii="仿宋_GB2312" w:eastAsia="仿宋_GB2312" w:hAnsi="宋体" w:cs="Times New Roman" w:hint="eastAsia"/>
          <w:sz w:val="28"/>
          <w:szCs w:val="28"/>
        </w:rPr>
      </w:pPr>
      <w:r w:rsidRPr="00425720">
        <w:rPr>
          <w:rFonts w:ascii="仿宋_GB2312" w:eastAsia="仿宋_GB2312" w:hAnsi="宋体" w:cs="Times New Roman" w:hint="eastAsia"/>
          <w:sz w:val="28"/>
          <w:szCs w:val="28"/>
        </w:rPr>
        <w:t>201</w:t>
      </w:r>
      <w:r w:rsidR="007329FC" w:rsidRPr="00425720">
        <w:rPr>
          <w:rFonts w:ascii="仿宋_GB2312" w:eastAsia="仿宋_GB2312" w:hAnsi="宋体" w:cs="Times New Roman" w:hint="eastAsia"/>
          <w:sz w:val="28"/>
          <w:szCs w:val="28"/>
        </w:rPr>
        <w:t>8</w:t>
      </w:r>
      <w:r w:rsidRPr="00425720">
        <w:rPr>
          <w:rFonts w:ascii="仿宋_GB2312" w:eastAsia="仿宋_GB2312" w:hAnsi="宋体" w:cs="Times New Roman" w:hint="eastAsia"/>
          <w:sz w:val="28"/>
          <w:szCs w:val="28"/>
        </w:rPr>
        <w:t>年，我中心</w:t>
      </w:r>
      <w:r w:rsidR="008A5BFB" w:rsidRPr="00425720">
        <w:rPr>
          <w:rFonts w:ascii="仿宋_GB2312" w:eastAsia="仿宋_GB2312" w:hAnsi="宋体" w:cs="Times New Roman" w:hint="eastAsia"/>
          <w:sz w:val="28"/>
          <w:szCs w:val="28"/>
        </w:rPr>
        <w:t>进一步</w:t>
      </w:r>
      <w:r w:rsidRPr="00425720">
        <w:rPr>
          <w:rFonts w:ascii="仿宋_GB2312" w:eastAsia="仿宋_GB2312" w:hAnsi="宋体" w:cs="Times New Roman" w:hint="eastAsia"/>
          <w:sz w:val="28"/>
          <w:szCs w:val="28"/>
        </w:rPr>
        <w:t>建设湖南省级虚拟仿真实验中心—湖南农业大学风景园林学虚拟仿真实验中心http://222.240.147.181:86/</w:t>
      </w:r>
      <w:r w:rsidR="00425720" w:rsidRPr="00425720">
        <w:rPr>
          <w:rFonts w:ascii="仿宋_GB2312" w:eastAsia="仿宋_GB2312" w:hAnsi="宋体" w:cs="Times New Roman" w:hint="eastAsia"/>
          <w:sz w:val="28"/>
          <w:szCs w:val="28"/>
        </w:rPr>
        <w:t xml:space="preserve"> </w:t>
      </w:r>
      <w:r w:rsidRPr="00425720">
        <w:rPr>
          <w:rFonts w:ascii="仿宋_GB2312" w:eastAsia="仿宋_GB2312" w:hAnsi="宋体" w:cs="Times New Roman" w:hint="eastAsia"/>
          <w:sz w:val="28"/>
          <w:szCs w:val="28"/>
        </w:rPr>
        <w:t>Landscape/</w:t>
      </w:r>
      <w:r w:rsidR="005D012C" w:rsidRPr="00425720">
        <w:rPr>
          <w:rFonts w:ascii="仿宋_GB2312" w:eastAsia="仿宋_GB2312" w:hAnsi="宋体" w:cs="Times New Roman" w:hint="eastAsia"/>
          <w:sz w:val="28"/>
          <w:szCs w:val="28"/>
        </w:rPr>
        <w:t xml:space="preserve"> </w:t>
      </w:r>
      <w:r w:rsidRPr="00425720">
        <w:rPr>
          <w:rFonts w:ascii="仿宋_GB2312" w:eastAsia="仿宋_GB2312" w:hAnsi="宋体" w:cs="Times New Roman" w:hint="eastAsia"/>
          <w:sz w:val="28"/>
          <w:szCs w:val="28"/>
        </w:rPr>
        <w:t>web/ loginindex.</w:t>
      </w:r>
      <w:r w:rsidR="008A5BFB" w:rsidRPr="00425720">
        <w:rPr>
          <w:rFonts w:ascii="仿宋_GB2312" w:eastAsia="仿宋_GB2312" w:hAnsi="宋体" w:cs="Times New Roman" w:hint="eastAsia"/>
          <w:sz w:val="28"/>
          <w:szCs w:val="28"/>
        </w:rPr>
        <w:t xml:space="preserve"> </w:t>
      </w:r>
      <w:r w:rsidRPr="00425720">
        <w:rPr>
          <w:rFonts w:ascii="仿宋_GB2312" w:eastAsia="仿宋_GB2312" w:hAnsi="宋体" w:cs="Times New Roman" w:hint="eastAsia"/>
          <w:sz w:val="28"/>
          <w:szCs w:val="28"/>
        </w:rPr>
        <w:t>html。</w:t>
      </w:r>
      <w:r w:rsidR="008A5BFB" w:rsidRPr="00425720">
        <w:rPr>
          <w:rFonts w:ascii="仿宋_GB2312" w:eastAsia="仿宋_GB2312" w:hAnsi="宋体" w:cs="Times New Roman" w:hint="eastAsia"/>
          <w:sz w:val="28"/>
          <w:szCs w:val="28"/>
        </w:rPr>
        <w:t>201</w:t>
      </w:r>
      <w:r w:rsidR="007329FC" w:rsidRPr="00425720">
        <w:rPr>
          <w:rFonts w:ascii="仿宋_GB2312" w:eastAsia="仿宋_GB2312" w:hAnsi="宋体" w:cs="Times New Roman" w:hint="eastAsia"/>
          <w:sz w:val="28"/>
          <w:szCs w:val="28"/>
        </w:rPr>
        <w:t>8</w:t>
      </w:r>
      <w:r w:rsidR="008A5BFB" w:rsidRPr="00425720">
        <w:rPr>
          <w:rFonts w:ascii="仿宋_GB2312" w:eastAsia="仿宋_GB2312" w:hAnsi="宋体" w:cs="Times New Roman" w:hint="eastAsia"/>
          <w:sz w:val="28"/>
          <w:szCs w:val="28"/>
        </w:rPr>
        <w:t>年</w:t>
      </w:r>
      <w:r w:rsidR="0039595D" w:rsidRPr="00425720">
        <w:rPr>
          <w:rFonts w:ascii="仿宋_GB2312" w:eastAsia="仿宋_GB2312" w:hAnsi="宋体" w:cs="Times New Roman" w:hint="eastAsia"/>
          <w:sz w:val="28"/>
          <w:szCs w:val="28"/>
        </w:rPr>
        <w:t>新设立湖南农业大学生物学虚拟仿真实验室</w:t>
      </w:r>
      <w:r w:rsidR="00E77669" w:rsidRPr="00425720">
        <w:rPr>
          <w:rFonts w:ascii="仿宋_GB2312" w:eastAsia="仿宋_GB2312" w:hAnsi="Times New Roman" w:cs="Times New Roman"/>
          <w:sz w:val="28"/>
          <w:szCs w:val="28"/>
        </w:rPr>
        <w:t>http://123.177.20</w:t>
      </w:r>
      <w:r w:rsidR="008A5BFB" w:rsidRPr="00425720">
        <w:rPr>
          <w:rFonts w:ascii="仿宋_GB2312" w:eastAsia="仿宋_GB2312" w:hAnsi="Times New Roman" w:cs="Times New Roman"/>
          <w:sz w:val="28"/>
          <w:szCs w:val="28"/>
        </w:rPr>
        <w:t>.</w:t>
      </w:r>
      <w:r w:rsidR="00E77669" w:rsidRPr="00425720">
        <w:rPr>
          <w:rFonts w:ascii="仿宋_GB2312" w:eastAsia="仿宋_GB2312" w:hAnsi="Times New Roman" w:cs="Times New Roman" w:hint="eastAsia"/>
          <w:sz w:val="28"/>
          <w:szCs w:val="28"/>
        </w:rPr>
        <w:t xml:space="preserve"> </w:t>
      </w:r>
      <w:r w:rsidR="008A5BFB" w:rsidRPr="00425720">
        <w:rPr>
          <w:rFonts w:ascii="仿宋_GB2312" w:eastAsia="仿宋_GB2312" w:hAnsi="Times New Roman" w:cs="Times New Roman"/>
          <w:sz w:val="28"/>
          <w:szCs w:val="28"/>
        </w:rPr>
        <w:t>248:8008</w:t>
      </w:r>
      <w:r w:rsidR="008A5BFB" w:rsidRPr="00425720">
        <w:rPr>
          <w:rFonts w:ascii="仿宋_GB2312" w:eastAsia="仿宋_GB2312" w:hAnsi="Times New Roman" w:cs="Times New Roman" w:hint="eastAsia"/>
          <w:sz w:val="28"/>
          <w:szCs w:val="28"/>
        </w:rPr>
        <w:t xml:space="preserve"> /zlimx_hunan/</w:t>
      </w:r>
      <w:r w:rsidR="0039595D" w:rsidRPr="00425720">
        <w:rPr>
          <w:rFonts w:ascii="仿宋_GB2312" w:eastAsia="仿宋_GB2312" w:hAnsi="宋体" w:cs="Times New Roman" w:hint="eastAsia"/>
          <w:sz w:val="28"/>
          <w:szCs w:val="28"/>
        </w:rPr>
        <w:t>，</w:t>
      </w:r>
      <w:r w:rsidR="005C668B" w:rsidRPr="00425720">
        <w:rPr>
          <w:rFonts w:ascii="仿宋_GB2312" w:eastAsia="仿宋_GB2312" w:hAnsi="宋体" w:cs="Times New Roman" w:hint="eastAsia"/>
          <w:sz w:val="28"/>
          <w:szCs w:val="28"/>
        </w:rPr>
        <w:t>申报</w:t>
      </w:r>
      <w:r w:rsidR="0039595D" w:rsidRPr="00425720">
        <w:rPr>
          <w:rFonts w:ascii="仿宋_GB2312" w:eastAsia="仿宋_GB2312" w:hAnsi="宋体" w:cs="Times New Roman" w:hint="eastAsia"/>
          <w:sz w:val="28"/>
          <w:szCs w:val="28"/>
        </w:rPr>
        <w:t>的“</w:t>
      </w:r>
      <w:r w:rsidR="009B4F5A" w:rsidRPr="00425720">
        <w:rPr>
          <w:rFonts w:ascii="仿宋_GB2312" w:eastAsia="仿宋_GB2312" w:hAnsi="宋体" w:cs="Times New Roman" w:hint="eastAsia"/>
          <w:sz w:val="28"/>
          <w:szCs w:val="28"/>
        </w:rPr>
        <w:t>抗逆基因的分离克隆与表达分析</w:t>
      </w:r>
      <w:r w:rsidR="0039595D" w:rsidRPr="00425720">
        <w:rPr>
          <w:rFonts w:ascii="仿宋_GB2312" w:eastAsia="仿宋_GB2312" w:hAnsi="宋体" w:cs="Times New Roman" w:hint="eastAsia"/>
          <w:sz w:val="28"/>
          <w:szCs w:val="28"/>
        </w:rPr>
        <w:t>”</w:t>
      </w:r>
      <w:r w:rsidR="005B280B" w:rsidRPr="00425720">
        <w:rPr>
          <w:rFonts w:ascii="仿宋_GB2312" w:eastAsia="仿宋_GB2312" w:hAnsi="宋体" w:cs="Times New Roman" w:hint="eastAsia"/>
          <w:sz w:val="28"/>
          <w:szCs w:val="28"/>
        </w:rPr>
        <w:t>虚拟仿真</w:t>
      </w:r>
      <w:r w:rsidR="005C668B" w:rsidRPr="00425720">
        <w:rPr>
          <w:rFonts w:ascii="仿宋_GB2312" w:eastAsia="仿宋_GB2312" w:hAnsi="宋体" w:cs="Times New Roman" w:hint="eastAsia"/>
          <w:sz w:val="28"/>
          <w:szCs w:val="28"/>
        </w:rPr>
        <w:t>实验教学</w:t>
      </w:r>
      <w:r w:rsidR="005B280B" w:rsidRPr="00425720">
        <w:rPr>
          <w:rFonts w:ascii="仿宋_GB2312" w:eastAsia="仿宋_GB2312" w:hAnsi="宋体" w:cs="Times New Roman" w:hint="eastAsia"/>
          <w:sz w:val="28"/>
          <w:szCs w:val="28"/>
        </w:rPr>
        <w:t>项目</w:t>
      </w:r>
      <w:r w:rsidR="005C668B" w:rsidRPr="00425720">
        <w:rPr>
          <w:rFonts w:ascii="仿宋_GB2312" w:eastAsia="仿宋_GB2312" w:hAnsi="宋体" w:cs="Times New Roman" w:hint="eastAsia"/>
          <w:sz w:val="28"/>
          <w:szCs w:val="28"/>
        </w:rPr>
        <w:t>被教育部认定为首批国家级虚拟仿真实验教学项目。</w:t>
      </w:r>
    </w:p>
    <w:p w:rsidR="00202E15" w:rsidRPr="00E77669" w:rsidRDefault="00202E15" w:rsidP="003D3E97">
      <w:pPr>
        <w:adjustRightInd w:val="0"/>
        <w:snapToGrid w:val="0"/>
        <w:spacing w:line="360" w:lineRule="auto"/>
        <w:ind w:firstLineChars="200" w:firstLine="560"/>
        <w:rPr>
          <w:rFonts w:ascii="仿宋_GB2312" w:eastAsia="仿宋_GB2312" w:hAnsi="宋体" w:cs="Times New Roman" w:hint="eastAsia"/>
          <w:b/>
          <w:color w:val="000000"/>
          <w:sz w:val="28"/>
          <w:szCs w:val="28"/>
        </w:rPr>
      </w:pPr>
      <w:r w:rsidRPr="00E77669">
        <w:rPr>
          <w:rFonts w:ascii="仿宋_GB2312" w:eastAsia="仿宋_GB2312" w:hAnsi="宋体" w:cs="Times New Roman" w:hint="eastAsia"/>
          <w:b/>
          <w:color w:val="000000"/>
          <w:sz w:val="28"/>
          <w:szCs w:val="28"/>
        </w:rPr>
        <w:t>2、平台建设</w:t>
      </w:r>
    </w:p>
    <w:p w:rsidR="00211EBD" w:rsidRPr="009A42A9" w:rsidRDefault="00202E15" w:rsidP="00E77669">
      <w:pPr>
        <w:adjustRightInd w:val="0"/>
        <w:snapToGrid w:val="0"/>
        <w:spacing w:line="360" w:lineRule="auto"/>
        <w:ind w:firstLineChars="200" w:firstLine="560"/>
        <w:rPr>
          <w:rFonts w:ascii="仿宋_GB2312" w:eastAsia="仿宋_GB2312" w:hAnsi="宋体" w:cs="Times New Roman" w:hint="eastAsia"/>
          <w:color w:val="FF0000"/>
          <w:sz w:val="28"/>
          <w:szCs w:val="28"/>
        </w:rPr>
      </w:pPr>
      <w:r w:rsidRPr="00E77669">
        <w:rPr>
          <w:rFonts w:ascii="仿宋_GB2312" w:eastAsia="仿宋_GB2312" w:hAnsi="宋体" w:cs="Times New Roman" w:hint="eastAsia"/>
          <w:color w:val="000000"/>
          <w:sz w:val="28"/>
          <w:szCs w:val="28"/>
        </w:rPr>
        <w:t>学校</w:t>
      </w:r>
      <w:r w:rsidR="00687F83">
        <w:rPr>
          <w:rFonts w:ascii="仿宋_GB2312" w:eastAsia="仿宋_GB2312" w:hAnsi="宋体" w:cs="Times New Roman" w:hint="eastAsia"/>
          <w:color w:val="000000"/>
          <w:sz w:val="28"/>
          <w:szCs w:val="28"/>
        </w:rPr>
        <w:t>及上级主管部门</w:t>
      </w:r>
      <w:r w:rsidRPr="00E77669">
        <w:rPr>
          <w:rFonts w:ascii="仿宋_GB2312" w:eastAsia="仿宋_GB2312" w:hAnsi="宋体" w:cs="Times New Roman" w:hint="eastAsia"/>
          <w:color w:val="000000"/>
          <w:sz w:val="28"/>
          <w:szCs w:val="28"/>
        </w:rPr>
        <w:t>投入专项建设经费</w:t>
      </w:r>
      <w:r w:rsidR="00687F83" w:rsidRPr="00687F83">
        <w:rPr>
          <w:rFonts w:ascii="仿宋_GB2312" w:eastAsia="仿宋_GB2312" w:hAnsi="宋体" w:cs="Times New Roman" w:hint="eastAsia"/>
          <w:color w:val="000000"/>
          <w:sz w:val="28"/>
          <w:szCs w:val="28"/>
        </w:rPr>
        <w:t>595</w:t>
      </w:r>
      <w:r w:rsidRPr="00E77669">
        <w:rPr>
          <w:rFonts w:ascii="仿宋_GB2312" w:eastAsia="仿宋_GB2312" w:hAnsi="宋体" w:cs="Times New Roman" w:hint="eastAsia"/>
          <w:color w:val="000000"/>
          <w:sz w:val="28"/>
          <w:szCs w:val="28"/>
        </w:rPr>
        <w:t>万元加强了中心的仪器设备添置和实验室设施建设，新增加设备近</w:t>
      </w:r>
      <w:r w:rsidR="00687F83">
        <w:rPr>
          <w:rFonts w:ascii="仿宋_GB2312" w:eastAsia="仿宋_GB2312" w:hAnsi="宋体" w:cs="Times New Roman" w:hint="eastAsia"/>
          <w:sz w:val="28"/>
          <w:szCs w:val="28"/>
        </w:rPr>
        <w:t>43</w:t>
      </w:r>
      <w:r w:rsidR="009A42A9" w:rsidRPr="009A42A9">
        <w:rPr>
          <w:rFonts w:ascii="仿宋_GB2312" w:eastAsia="仿宋_GB2312" w:hAnsi="宋体" w:cs="Times New Roman" w:hint="eastAsia"/>
          <w:sz w:val="28"/>
          <w:szCs w:val="28"/>
        </w:rPr>
        <w:t>2</w:t>
      </w:r>
      <w:r w:rsidRPr="009A42A9">
        <w:rPr>
          <w:rFonts w:ascii="仿宋_GB2312" w:eastAsia="仿宋_GB2312" w:hAnsi="宋体" w:cs="Times New Roman" w:hint="eastAsia"/>
          <w:sz w:val="28"/>
          <w:szCs w:val="28"/>
        </w:rPr>
        <w:t>台（套）</w:t>
      </w:r>
      <w:r w:rsidRPr="00E77669">
        <w:rPr>
          <w:rFonts w:ascii="仿宋_GB2312" w:eastAsia="仿宋_GB2312" w:hAnsi="宋体" w:cs="Times New Roman" w:hint="eastAsia"/>
          <w:color w:val="000000"/>
          <w:sz w:val="28"/>
          <w:szCs w:val="28"/>
        </w:rPr>
        <w:t>。截止年底，</w:t>
      </w:r>
      <w:r w:rsidRPr="00E77669">
        <w:rPr>
          <w:rFonts w:ascii="仿宋_GB2312" w:eastAsia="仿宋_GB2312" w:hAnsi="宋体" w:cs="Times New Roman" w:hint="eastAsia"/>
          <w:color w:val="000000"/>
          <w:sz w:val="28"/>
          <w:szCs w:val="28"/>
        </w:rPr>
        <w:lastRenderedPageBreak/>
        <w:t>现有实验教学用房面积</w:t>
      </w:r>
      <w:r w:rsidRPr="00687F83">
        <w:rPr>
          <w:rFonts w:ascii="仿宋_GB2312" w:eastAsia="仿宋_GB2312" w:hAnsi="宋体" w:cs="Times New Roman" w:hint="eastAsia"/>
          <w:color w:val="000000"/>
          <w:sz w:val="28"/>
          <w:szCs w:val="28"/>
        </w:rPr>
        <w:t>11.</w:t>
      </w:r>
      <w:r w:rsidR="005B280B" w:rsidRPr="00687F83">
        <w:rPr>
          <w:rFonts w:ascii="仿宋_GB2312" w:eastAsia="仿宋_GB2312" w:hAnsi="宋体" w:cs="Times New Roman" w:hint="eastAsia"/>
          <w:color w:val="000000"/>
          <w:sz w:val="28"/>
          <w:szCs w:val="28"/>
        </w:rPr>
        <w:t>2</w:t>
      </w:r>
      <w:r w:rsidRPr="00E77669">
        <w:rPr>
          <w:rFonts w:ascii="仿宋_GB2312" w:eastAsia="仿宋_GB2312" w:hAnsi="宋体" w:cs="Times New Roman" w:hint="eastAsia"/>
          <w:color w:val="000000"/>
          <w:sz w:val="28"/>
          <w:szCs w:val="28"/>
        </w:rPr>
        <w:t>万M</w:t>
      </w:r>
      <w:r w:rsidRPr="00E77669">
        <w:rPr>
          <w:rFonts w:ascii="仿宋_GB2312" w:eastAsia="仿宋_GB2312" w:hAnsi="宋体" w:cs="Times New Roman" w:hint="eastAsia"/>
          <w:color w:val="000000"/>
          <w:sz w:val="28"/>
          <w:szCs w:val="28"/>
          <w:vertAlign w:val="superscript"/>
        </w:rPr>
        <w:t>2</w:t>
      </w:r>
      <w:r w:rsidRPr="00E77669">
        <w:rPr>
          <w:rFonts w:ascii="仿宋_GB2312" w:eastAsia="仿宋_GB2312" w:hAnsi="宋体" w:cs="Times New Roman" w:hint="eastAsia"/>
          <w:color w:val="000000"/>
          <w:sz w:val="28"/>
          <w:szCs w:val="28"/>
        </w:rPr>
        <w:t>，仪器设备</w:t>
      </w:r>
      <w:r w:rsidR="009A42A9">
        <w:rPr>
          <w:rFonts w:ascii="仿宋_GB2312" w:eastAsia="仿宋_GB2312" w:hAnsi="宋体" w:cs="Times New Roman" w:hint="eastAsia"/>
          <w:color w:val="000000"/>
          <w:sz w:val="28"/>
          <w:szCs w:val="28"/>
        </w:rPr>
        <w:t>9032</w:t>
      </w:r>
      <w:r w:rsidRPr="00E77669">
        <w:rPr>
          <w:rFonts w:ascii="仿宋_GB2312" w:eastAsia="仿宋_GB2312" w:hAnsi="宋体" w:cs="Times New Roman" w:hint="eastAsia"/>
          <w:color w:val="000000"/>
          <w:sz w:val="28"/>
          <w:szCs w:val="28"/>
        </w:rPr>
        <w:t>台（套），价值</w:t>
      </w:r>
      <w:r w:rsidR="009A42A9">
        <w:rPr>
          <w:rFonts w:ascii="仿宋_GB2312" w:eastAsia="仿宋_GB2312" w:hAnsi="宋体" w:cs="Times New Roman" w:hint="eastAsia"/>
          <w:color w:val="000000"/>
          <w:sz w:val="28"/>
          <w:szCs w:val="28"/>
        </w:rPr>
        <w:t>82</w:t>
      </w:r>
      <w:r w:rsidR="00EA6BEE">
        <w:rPr>
          <w:rFonts w:ascii="仿宋_GB2312" w:eastAsia="仿宋_GB2312" w:hAnsi="宋体" w:cs="Times New Roman" w:hint="eastAsia"/>
          <w:color w:val="000000"/>
          <w:sz w:val="28"/>
          <w:szCs w:val="28"/>
        </w:rPr>
        <w:t>95</w:t>
      </w:r>
      <w:r w:rsidRPr="00E77669">
        <w:rPr>
          <w:rFonts w:ascii="仿宋_GB2312" w:eastAsia="仿宋_GB2312" w:hAnsi="宋体" w:cs="Times New Roman" w:hint="eastAsia"/>
          <w:color w:val="000000"/>
          <w:sz w:val="28"/>
          <w:szCs w:val="28"/>
        </w:rPr>
        <w:t>万元，有效改善了实验课堂教学条件，提升了“基础训练”平台。</w:t>
      </w:r>
    </w:p>
    <w:p w:rsidR="00202E15" w:rsidRPr="00E77669" w:rsidRDefault="00202E15" w:rsidP="00E77669">
      <w:pPr>
        <w:pStyle w:val="3"/>
        <w:spacing w:before="120"/>
      </w:pPr>
      <w:r w:rsidRPr="00E77669">
        <w:rPr>
          <w:rFonts w:hint="eastAsia"/>
        </w:rPr>
        <w:t>（二）开放运行、安全运行等情况</w:t>
      </w:r>
    </w:p>
    <w:p w:rsidR="00202E15" w:rsidRPr="00E77669" w:rsidRDefault="00202E15" w:rsidP="003D3E97">
      <w:pPr>
        <w:spacing w:line="360" w:lineRule="auto"/>
        <w:ind w:firstLineChars="200" w:firstLine="560"/>
        <w:rPr>
          <w:rFonts w:ascii="仿宋_GB2312" w:eastAsia="仿宋_GB2312" w:hAnsi="宋体" w:cs="Times New Roman" w:hint="eastAsia"/>
          <w:b/>
          <w:color w:val="000000"/>
          <w:sz w:val="28"/>
          <w:szCs w:val="28"/>
        </w:rPr>
      </w:pPr>
      <w:r w:rsidRPr="00E77669">
        <w:rPr>
          <w:rFonts w:ascii="仿宋_GB2312" w:eastAsia="仿宋_GB2312" w:hAnsi="宋体" w:cs="Times New Roman" w:hint="eastAsia"/>
          <w:b/>
          <w:color w:val="000000"/>
          <w:sz w:val="28"/>
          <w:szCs w:val="28"/>
        </w:rPr>
        <w:t>1</w:t>
      </w:r>
      <w:r w:rsidRPr="00E77669">
        <w:rPr>
          <w:rFonts w:ascii="仿宋_GB2312" w:eastAsia="仿宋_GB2312" w:hAnsi="宋体" w:cs="楷体_GB2312" w:hint="eastAsia"/>
          <w:b/>
          <w:color w:val="000000"/>
          <w:sz w:val="28"/>
          <w:szCs w:val="28"/>
        </w:rPr>
        <w:t>、开放运行</w:t>
      </w:r>
    </w:p>
    <w:p w:rsidR="00C74CD4" w:rsidRPr="00E77669" w:rsidRDefault="00202E15" w:rsidP="00E77669">
      <w:pPr>
        <w:adjustRightInd w:val="0"/>
        <w:snapToGrid w:val="0"/>
        <w:spacing w:line="360" w:lineRule="auto"/>
        <w:ind w:firstLineChars="200" w:firstLine="560"/>
        <w:rPr>
          <w:rFonts w:ascii="仿宋_GB2312" w:eastAsia="仿宋_GB2312" w:hAnsi="宋体" w:cs="楷体_GB2312" w:hint="eastAsia"/>
          <w:color w:val="000000"/>
          <w:sz w:val="28"/>
          <w:szCs w:val="28"/>
        </w:rPr>
      </w:pPr>
      <w:r w:rsidRPr="00E77669">
        <w:rPr>
          <w:rFonts w:ascii="仿宋_GB2312" w:eastAsia="仿宋_GB2312" w:hAnsi="宋体" w:cs="楷体_GB2312" w:hint="eastAsia"/>
          <w:color w:val="000000"/>
          <w:sz w:val="28"/>
          <w:szCs w:val="28"/>
        </w:rPr>
        <w:t>中心继续按照已制定的实验室开放制度与流程，保证实验室的开发和使用。设置机动教室和公共实验区（包括仪器设备），聘请研究生双休日值班，实现了实验室全天候开放。中心面向本科生毕业论文、科技创新项目以及参与教师科研等课外开放</w:t>
      </w:r>
      <w:r w:rsidRPr="00E77669">
        <w:rPr>
          <w:rFonts w:ascii="仿宋_GB2312" w:eastAsia="仿宋_GB2312" w:hAnsi="宋体" w:cs="Times New Roman" w:hint="eastAsia"/>
          <w:color w:val="000000"/>
          <w:sz w:val="28"/>
          <w:szCs w:val="28"/>
        </w:rPr>
        <w:t xml:space="preserve"> </w:t>
      </w:r>
      <w:r w:rsidR="0016471C" w:rsidRPr="00E77669">
        <w:rPr>
          <w:rFonts w:ascii="仿宋_GB2312" w:eastAsia="仿宋_GB2312" w:hAnsi="宋体" w:cs="Times New Roman" w:hint="eastAsia"/>
          <w:color w:val="000000"/>
          <w:sz w:val="28"/>
          <w:szCs w:val="28"/>
        </w:rPr>
        <w:t>2</w:t>
      </w:r>
      <w:r w:rsidRPr="00E77669">
        <w:rPr>
          <w:rFonts w:ascii="仿宋_GB2312" w:eastAsia="仿宋_GB2312" w:hAnsi="宋体" w:cs="Times New Roman" w:hint="eastAsia"/>
          <w:color w:val="000000"/>
          <w:sz w:val="28"/>
          <w:szCs w:val="28"/>
        </w:rPr>
        <w:t>6</w:t>
      </w:r>
      <w:r w:rsidRPr="00E77669">
        <w:rPr>
          <w:rFonts w:ascii="仿宋_GB2312" w:eastAsia="仿宋_GB2312" w:hAnsi="宋体" w:cs="楷体_GB2312" w:hint="eastAsia"/>
          <w:color w:val="000000"/>
          <w:sz w:val="28"/>
          <w:szCs w:val="28"/>
        </w:rPr>
        <w:t>万余人时数，完成本科毕业论文</w:t>
      </w:r>
      <w:r w:rsidR="001C6B82">
        <w:rPr>
          <w:rFonts w:ascii="仿宋_GB2312" w:eastAsia="仿宋_GB2312" w:hAnsi="宋体" w:cs="Times New Roman" w:hint="eastAsia"/>
          <w:color w:val="000000"/>
          <w:sz w:val="28"/>
          <w:szCs w:val="28"/>
        </w:rPr>
        <w:t>10</w:t>
      </w:r>
      <w:r w:rsidRPr="00E77669">
        <w:rPr>
          <w:rFonts w:ascii="仿宋_GB2312" w:eastAsia="仿宋_GB2312" w:hAnsi="宋体" w:cs="Times New Roman" w:hint="eastAsia"/>
          <w:color w:val="000000"/>
          <w:sz w:val="28"/>
          <w:szCs w:val="28"/>
        </w:rPr>
        <w:t>00</w:t>
      </w:r>
      <w:r w:rsidR="001C6B82">
        <w:rPr>
          <w:rFonts w:ascii="仿宋_GB2312" w:eastAsia="仿宋_GB2312" w:hAnsi="宋体" w:cs="Times New Roman" w:hint="eastAsia"/>
          <w:color w:val="000000"/>
          <w:sz w:val="28"/>
          <w:szCs w:val="28"/>
        </w:rPr>
        <w:t>余</w:t>
      </w:r>
      <w:r w:rsidRPr="00E77669">
        <w:rPr>
          <w:rFonts w:ascii="仿宋_GB2312" w:eastAsia="仿宋_GB2312" w:hAnsi="宋体" w:cs="楷体_GB2312" w:hint="eastAsia"/>
          <w:color w:val="000000"/>
          <w:sz w:val="28"/>
          <w:szCs w:val="28"/>
        </w:rPr>
        <w:t>篇，研究生毕业论文</w:t>
      </w:r>
      <w:r w:rsidRPr="00E77669">
        <w:rPr>
          <w:rFonts w:ascii="仿宋_GB2312" w:eastAsia="仿宋_GB2312" w:hAnsi="宋体" w:cs="Times New Roman" w:hint="eastAsia"/>
          <w:color w:val="000000"/>
          <w:sz w:val="28"/>
          <w:szCs w:val="28"/>
        </w:rPr>
        <w:t>1</w:t>
      </w:r>
      <w:r w:rsidR="001C6B82">
        <w:rPr>
          <w:rFonts w:ascii="仿宋_GB2312" w:eastAsia="仿宋_GB2312" w:hAnsi="宋体" w:cs="Times New Roman" w:hint="eastAsia"/>
          <w:color w:val="000000"/>
          <w:sz w:val="28"/>
          <w:szCs w:val="28"/>
        </w:rPr>
        <w:t>00</w:t>
      </w:r>
      <w:r w:rsidRPr="00E77669">
        <w:rPr>
          <w:rFonts w:ascii="仿宋_GB2312" w:eastAsia="仿宋_GB2312" w:hAnsi="宋体" w:cs="楷体_GB2312" w:hint="eastAsia"/>
          <w:color w:val="000000"/>
          <w:sz w:val="28"/>
          <w:szCs w:val="28"/>
        </w:rPr>
        <w:t>篇以上。</w:t>
      </w:r>
    </w:p>
    <w:p w:rsidR="00202E15" w:rsidRPr="00E77669" w:rsidRDefault="00202E15" w:rsidP="003D3E97">
      <w:pPr>
        <w:adjustRightInd w:val="0"/>
        <w:snapToGrid w:val="0"/>
        <w:spacing w:line="360" w:lineRule="auto"/>
        <w:ind w:firstLineChars="200" w:firstLine="560"/>
        <w:rPr>
          <w:rFonts w:ascii="仿宋_GB2312" w:eastAsia="仿宋_GB2312" w:hAnsi="宋体" w:cs="Times New Roman" w:hint="eastAsia"/>
          <w:b/>
          <w:color w:val="000000"/>
          <w:sz w:val="28"/>
          <w:szCs w:val="28"/>
        </w:rPr>
      </w:pPr>
      <w:r w:rsidRPr="00E77669">
        <w:rPr>
          <w:rFonts w:ascii="仿宋_GB2312" w:eastAsia="仿宋_GB2312" w:hAnsi="宋体" w:cs="Times New Roman" w:hint="eastAsia"/>
          <w:b/>
          <w:color w:val="000000"/>
          <w:sz w:val="28"/>
          <w:szCs w:val="28"/>
        </w:rPr>
        <w:t>2</w:t>
      </w:r>
      <w:r w:rsidRPr="00E77669">
        <w:rPr>
          <w:rFonts w:ascii="仿宋_GB2312" w:eastAsia="仿宋_GB2312" w:hAnsi="宋体" w:cs="楷体_GB2312" w:hint="eastAsia"/>
          <w:b/>
          <w:color w:val="000000"/>
          <w:sz w:val="28"/>
          <w:szCs w:val="28"/>
        </w:rPr>
        <w:t>、安全运行</w:t>
      </w:r>
    </w:p>
    <w:p w:rsidR="00202E15" w:rsidRPr="00E77669" w:rsidRDefault="00202E15"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楷体_GB2312" w:hint="eastAsia"/>
          <w:color w:val="000000"/>
          <w:sz w:val="28"/>
          <w:szCs w:val="28"/>
        </w:rPr>
        <w:t>按照学校《湖南农业大学剧毒、易制毒化学品管理办法》、《湖南农业大学实验室危险废物安全管理办法》、《湖南农业大学实验室安全管理细则》、《湖南农业大学实验动物安全使用条例》等规章制度。中心结合自身特点，成立了以资产</w:t>
      </w:r>
      <w:r w:rsidR="001906B8">
        <w:rPr>
          <w:rFonts w:ascii="仿宋_GB2312" w:eastAsia="仿宋_GB2312" w:hAnsi="宋体" w:cs="楷体_GB2312" w:hint="eastAsia"/>
          <w:color w:val="000000"/>
          <w:sz w:val="28"/>
          <w:szCs w:val="28"/>
        </w:rPr>
        <w:t>管理</w:t>
      </w:r>
      <w:r w:rsidRPr="00E77669">
        <w:rPr>
          <w:rFonts w:ascii="仿宋_GB2312" w:eastAsia="仿宋_GB2312" w:hAnsi="宋体" w:cs="楷体_GB2312" w:hint="eastAsia"/>
          <w:color w:val="000000"/>
          <w:sz w:val="28"/>
          <w:szCs w:val="28"/>
        </w:rPr>
        <w:t>处处长为组长的安全领导小组，做到了教学实验室管理点对点的安全监管管理体系，明确了各实验室的安全责任人。签订了危化品安全管理、使用、回收责任书；安全责任人负责实验室的日常安全运行，安全领导小组定期对中心进行安全检查和评估。在执行力度上，学校对实验室安全高度重视、常抓不懈，全年组织</w:t>
      </w:r>
      <w:r w:rsidRPr="00E77669">
        <w:rPr>
          <w:rFonts w:ascii="仿宋_GB2312" w:eastAsia="仿宋_GB2312" w:hAnsi="宋体" w:cs="Times New Roman" w:hint="eastAsia"/>
          <w:color w:val="000000"/>
          <w:sz w:val="28"/>
          <w:szCs w:val="28"/>
        </w:rPr>
        <w:t>4</w:t>
      </w:r>
      <w:r w:rsidRPr="00E77669">
        <w:rPr>
          <w:rFonts w:ascii="仿宋_GB2312" w:eastAsia="仿宋_GB2312" w:hAnsi="宋体" w:cs="楷体_GB2312" w:hint="eastAsia"/>
          <w:color w:val="000000"/>
          <w:sz w:val="28"/>
          <w:szCs w:val="28"/>
        </w:rPr>
        <w:t>次安全检查，学院、中心联动，及时整改，消除隐患。</w:t>
      </w:r>
      <w:r w:rsidR="00900079">
        <w:rPr>
          <w:rFonts w:ascii="仿宋_GB2312" w:eastAsia="仿宋_GB2312" w:hAnsi="宋体" w:cs="楷体_GB2312" w:hint="eastAsia"/>
          <w:color w:val="000000"/>
          <w:sz w:val="28"/>
          <w:szCs w:val="28"/>
        </w:rPr>
        <w:t>2018</w:t>
      </w:r>
      <w:r w:rsidR="00900079" w:rsidRPr="00900079">
        <w:rPr>
          <w:rFonts w:ascii="仿宋_GB2312" w:eastAsia="仿宋_GB2312" w:hAnsi="宋体" w:cs="楷体_GB2312" w:hint="eastAsia"/>
          <w:color w:val="000000"/>
          <w:sz w:val="28"/>
          <w:szCs w:val="28"/>
        </w:rPr>
        <w:t>中心主题为“实</w:t>
      </w:r>
      <w:r w:rsidR="00900079" w:rsidRPr="00900079">
        <w:rPr>
          <w:rFonts w:ascii="仿宋_GB2312" w:eastAsia="仿宋_GB2312" w:hAnsi="宋体" w:cs="楷体_GB2312" w:hint="eastAsia"/>
          <w:color w:val="000000"/>
          <w:sz w:val="28"/>
          <w:szCs w:val="28"/>
        </w:rPr>
        <w:lastRenderedPageBreak/>
        <w:t>验室安全年”，中心多次组织了实验室安全教育活动，成功举办了1次消防演练和1次消防知识讲座，编写了《实验室管理办法》，中心危化品管理多次获学院和学校主管部门的表扬。</w:t>
      </w:r>
    </w:p>
    <w:p w:rsidR="00202E15" w:rsidRPr="00E77669" w:rsidRDefault="00202E15" w:rsidP="00E77669">
      <w:pPr>
        <w:pStyle w:val="3"/>
        <w:spacing w:before="120"/>
      </w:pPr>
      <w:r w:rsidRPr="00E77669">
        <w:rPr>
          <w:rFonts w:hint="eastAsia"/>
        </w:rPr>
        <w:t>（三）对外交流合作、发挥示范引领、支持中西部高校实验教学改革等情况</w:t>
      </w:r>
    </w:p>
    <w:p w:rsidR="00202E15" w:rsidRPr="00E77669" w:rsidRDefault="00202E15"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楷体_GB2312" w:hint="eastAsia"/>
          <w:color w:val="000000"/>
          <w:sz w:val="28"/>
          <w:szCs w:val="28"/>
        </w:rPr>
        <w:t>积极与校内外、省内外和国内外兄弟院校实验室同仁</w:t>
      </w:r>
      <w:r w:rsidR="00562103">
        <w:rPr>
          <w:rFonts w:ascii="仿宋_GB2312" w:eastAsia="仿宋_GB2312" w:hAnsi="宋体" w:cs="楷体_GB2312" w:hint="eastAsia"/>
          <w:color w:val="000000"/>
          <w:sz w:val="28"/>
          <w:szCs w:val="28"/>
        </w:rPr>
        <w:t>开展</w:t>
      </w:r>
      <w:r w:rsidRPr="00E77669">
        <w:rPr>
          <w:rFonts w:ascii="仿宋_GB2312" w:eastAsia="仿宋_GB2312" w:hAnsi="宋体" w:cs="楷体_GB2312" w:hint="eastAsia"/>
          <w:color w:val="000000"/>
          <w:sz w:val="28"/>
          <w:szCs w:val="28"/>
        </w:rPr>
        <w:t>广泛交流。首先，对本校兄弟实验室建设起到了示范辐射作用。植物科学实验教学中心是我校最早的省级示范实验室和国家级实验教学示范中心建设单位，近年来，中心接待了几乎全校所有的实验室主任和相关领导的考察访问，中心主任也多次深入全校多个实验室进行现场指导。其次，对湖南省内</w:t>
      </w:r>
      <w:r w:rsidR="007A0F00">
        <w:rPr>
          <w:rFonts w:ascii="仿宋_GB2312" w:eastAsia="仿宋_GB2312" w:hAnsi="宋体" w:cs="楷体_GB2312" w:hint="eastAsia"/>
          <w:color w:val="000000"/>
          <w:sz w:val="28"/>
          <w:szCs w:val="28"/>
        </w:rPr>
        <w:t>外</w:t>
      </w:r>
      <w:r w:rsidRPr="00E77669">
        <w:rPr>
          <w:rFonts w:ascii="仿宋_GB2312" w:eastAsia="仿宋_GB2312" w:hAnsi="宋体" w:cs="楷体_GB2312" w:hint="eastAsia"/>
          <w:color w:val="000000"/>
          <w:sz w:val="28"/>
          <w:szCs w:val="28"/>
        </w:rPr>
        <w:t>高等院校的辐射作用。先后有</w:t>
      </w:r>
      <w:r w:rsidR="007A0F00">
        <w:rPr>
          <w:rFonts w:ascii="仿宋_GB2312" w:eastAsia="仿宋_GB2312" w:hAnsi="宋体" w:cs="楷体_GB2312" w:hint="eastAsia"/>
          <w:color w:val="000000"/>
          <w:sz w:val="28"/>
          <w:szCs w:val="28"/>
        </w:rPr>
        <w:t>河南农业大学、</w:t>
      </w:r>
      <w:r w:rsidR="00772347" w:rsidRPr="00772347">
        <w:rPr>
          <w:rFonts w:ascii="仿宋_GB2312" w:eastAsia="仿宋_GB2312" w:hAnsi="宋体" w:cs="楷体_GB2312" w:hint="eastAsia"/>
          <w:color w:val="000000"/>
          <w:sz w:val="28"/>
          <w:szCs w:val="28"/>
        </w:rPr>
        <w:t>湖南科技职院、湖南环境生物职业技术学院</w:t>
      </w:r>
      <w:r w:rsidR="00772347">
        <w:rPr>
          <w:rFonts w:ascii="仿宋_GB2312" w:eastAsia="仿宋_GB2312" w:hAnsi="宋体" w:cs="楷体_GB2312" w:hint="eastAsia"/>
          <w:color w:val="000000"/>
          <w:sz w:val="28"/>
          <w:szCs w:val="28"/>
        </w:rPr>
        <w:t>、</w:t>
      </w:r>
      <w:r w:rsidRPr="00E77669">
        <w:rPr>
          <w:rFonts w:ascii="仿宋_GB2312" w:eastAsia="仿宋_GB2312" w:hAnsi="宋体" w:cs="楷体_GB2312" w:hint="eastAsia"/>
          <w:color w:val="000000"/>
          <w:sz w:val="28"/>
          <w:szCs w:val="28"/>
        </w:rPr>
        <w:t>湖南师范大学、湖南科技大学、中南林业科技大学、吉首大学、湖南文理学院、邵阳学院、湖南理工学院、怀化学院等兄弟学校实验室同仁前来考察访问。再次，中心通过参加</w:t>
      </w:r>
      <w:r w:rsidRPr="00E77669">
        <w:rPr>
          <w:rFonts w:ascii="仿宋_GB2312" w:eastAsia="仿宋_GB2312" w:hAnsi="宋体" w:cs="Times New Roman" w:hint="eastAsia"/>
          <w:color w:val="000000"/>
          <w:sz w:val="28"/>
          <w:szCs w:val="28"/>
        </w:rPr>
        <w:t>“</w:t>
      </w:r>
      <w:r w:rsidRPr="00E77669">
        <w:rPr>
          <w:rFonts w:ascii="仿宋_GB2312" w:eastAsia="仿宋_GB2312" w:hAnsi="宋体" w:cs="楷体_GB2312" w:hint="eastAsia"/>
          <w:color w:val="000000"/>
          <w:sz w:val="28"/>
          <w:szCs w:val="28"/>
        </w:rPr>
        <w:t>国家级实验教学示范中心学科组联席会</w:t>
      </w:r>
      <w:r w:rsidRPr="00E77669">
        <w:rPr>
          <w:rFonts w:ascii="仿宋_GB2312" w:eastAsia="仿宋_GB2312" w:hAnsi="宋体" w:cs="Times New Roman" w:hint="eastAsia"/>
          <w:color w:val="000000"/>
          <w:sz w:val="28"/>
          <w:szCs w:val="28"/>
        </w:rPr>
        <w:t>”</w:t>
      </w:r>
      <w:r w:rsidRPr="00E77669">
        <w:rPr>
          <w:rFonts w:ascii="仿宋_GB2312" w:eastAsia="仿宋_GB2312" w:hAnsi="宋体" w:cs="楷体_GB2312" w:hint="eastAsia"/>
          <w:color w:val="000000"/>
          <w:sz w:val="28"/>
          <w:szCs w:val="28"/>
        </w:rPr>
        <w:t>或其他全国性实验教学相关会议与各兄弟高校实验室同仁进行了广泛交流。</w:t>
      </w:r>
    </w:p>
    <w:p w:rsidR="000C3889" w:rsidRPr="000C3889" w:rsidRDefault="00202E15" w:rsidP="000C3889">
      <w:pPr>
        <w:adjustRightInd w:val="0"/>
        <w:snapToGrid w:val="0"/>
        <w:spacing w:line="360" w:lineRule="auto"/>
        <w:ind w:firstLineChars="200" w:firstLine="560"/>
        <w:rPr>
          <w:rFonts w:ascii="仿宋_GB2312" w:eastAsia="仿宋_GB2312" w:hAnsi="宋体" w:cs="楷体_GB2312" w:hint="eastAsia"/>
          <w:color w:val="000000"/>
          <w:sz w:val="28"/>
          <w:szCs w:val="28"/>
        </w:rPr>
      </w:pPr>
      <w:r w:rsidRPr="00E77669">
        <w:rPr>
          <w:rFonts w:ascii="仿宋_GB2312" w:eastAsia="仿宋_GB2312" w:hAnsi="宋体" w:cs="楷体_GB2312" w:hint="eastAsia"/>
          <w:color w:val="000000"/>
          <w:sz w:val="28"/>
          <w:szCs w:val="28"/>
        </w:rPr>
        <w:t>中心作为长沙市中</w:t>
      </w:r>
      <w:r w:rsidR="005B280B" w:rsidRPr="00E77669">
        <w:rPr>
          <w:rFonts w:ascii="仿宋_GB2312" w:eastAsia="仿宋_GB2312" w:hAnsi="宋体" w:cs="楷体_GB2312" w:hint="eastAsia"/>
          <w:color w:val="000000"/>
          <w:sz w:val="28"/>
          <w:szCs w:val="28"/>
        </w:rPr>
        <w:t>小</w:t>
      </w:r>
      <w:r w:rsidRPr="00E77669">
        <w:rPr>
          <w:rFonts w:ascii="仿宋_GB2312" w:eastAsia="仿宋_GB2312" w:hAnsi="宋体" w:cs="楷体_GB2312" w:hint="eastAsia"/>
          <w:color w:val="000000"/>
          <w:sz w:val="28"/>
          <w:szCs w:val="28"/>
        </w:rPr>
        <w:t>学生物实验培训基地，接待了长郡中学、农大</w:t>
      </w:r>
      <w:r w:rsidR="005B280B" w:rsidRPr="00E77669">
        <w:rPr>
          <w:rFonts w:ascii="仿宋_GB2312" w:eastAsia="仿宋_GB2312" w:hAnsi="宋体" w:cs="楷体_GB2312" w:hint="eastAsia"/>
          <w:color w:val="000000"/>
          <w:sz w:val="28"/>
          <w:szCs w:val="28"/>
        </w:rPr>
        <w:t>小学</w:t>
      </w:r>
      <w:r w:rsidRPr="00E77669">
        <w:rPr>
          <w:rFonts w:ascii="仿宋_GB2312" w:eastAsia="仿宋_GB2312" w:hAnsi="宋体" w:cs="楷体_GB2312" w:hint="eastAsia"/>
          <w:color w:val="000000"/>
          <w:sz w:val="28"/>
          <w:szCs w:val="28"/>
        </w:rPr>
        <w:t>等中小学生参观</w:t>
      </w:r>
      <w:r w:rsidR="003C5404">
        <w:rPr>
          <w:rFonts w:ascii="仿宋_GB2312" w:eastAsia="仿宋_GB2312" w:hAnsi="宋体" w:cs="Times New Roman" w:hint="eastAsia"/>
          <w:color w:val="000000"/>
          <w:sz w:val="28"/>
          <w:szCs w:val="28"/>
        </w:rPr>
        <w:t>5</w:t>
      </w:r>
      <w:r w:rsidRPr="00E77669">
        <w:rPr>
          <w:rFonts w:ascii="仿宋_GB2312" w:eastAsia="仿宋_GB2312" w:hAnsi="宋体" w:cs="Times New Roman" w:hint="eastAsia"/>
          <w:color w:val="000000"/>
          <w:sz w:val="28"/>
          <w:szCs w:val="28"/>
        </w:rPr>
        <w:t>00</w:t>
      </w:r>
      <w:r w:rsidRPr="00E77669">
        <w:rPr>
          <w:rFonts w:ascii="仿宋_GB2312" w:eastAsia="仿宋_GB2312" w:hAnsi="宋体" w:cs="楷体_GB2312" w:hint="eastAsia"/>
          <w:color w:val="000000"/>
          <w:sz w:val="28"/>
          <w:szCs w:val="28"/>
        </w:rPr>
        <w:t>余人次。</w:t>
      </w:r>
      <w:r w:rsidR="000C3889" w:rsidRPr="000C3889">
        <w:rPr>
          <w:rFonts w:ascii="仿宋_GB2312" w:eastAsia="仿宋_GB2312" w:hAnsi="宋体" w:cs="楷体_GB2312" w:hint="eastAsia"/>
          <w:color w:val="000000"/>
          <w:sz w:val="28"/>
          <w:szCs w:val="28"/>
        </w:rPr>
        <w:t>2018年暑假协助开展了全国中学生生物奥赛培训。</w:t>
      </w:r>
    </w:p>
    <w:p w:rsidR="00202E15" w:rsidRDefault="00202E15" w:rsidP="00E77669">
      <w:pPr>
        <w:pStyle w:val="2"/>
        <w:spacing w:before="120"/>
        <w:rPr>
          <w:rFonts w:hint="eastAsia"/>
          <w:lang w:eastAsia="zh-CN"/>
        </w:rPr>
      </w:pPr>
      <w:r w:rsidRPr="00E77669">
        <w:rPr>
          <w:rFonts w:hint="eastAsia"/>
        </w:rPr>
        <w:lastRenderedPageBreak/>
        <w:t>五、示范中心大事记</w:t>
      </w:r>
    </w:p>
    <w:p w:rsidR="001663B4" w:rsidRDefault="001663B4" w:rsidP="001663B4">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1663B4">
        <w:rPr>
          <w:rFonts w:ascii="仿宋_GB2312" w:eastAsia="仿宋_GB2312" w:hAnsi="宋体" w:cs="Times New Roman" w:hint="eastAsia"/>
          <w:color w:val="000000"/>
          <w:sz w:val="28"/>
          <w:szCs w:val="28"/>
        </w:rPr>
        <w:t>2018年</w:t>
      </w:r>
      <w:r w:rsidR="00C150DD">
        <w:rPr>
          <w:rFonts w:ascii="仿宋_GB2312" w:eastAsia="仿宋_GB2312" w:hAnsi="宋体" w:cs="Times New Roman" w:hint="eastAsia"/>
          <w:color w:val="000000"/>
          <w:sz w:val="28"/>
          <w:szCs w:val="28"/>
        </w:rPr>
        <w:t>5-9月</w:t>
      </w:r>
      <w:r w:rsidRPr="001663B4">
        <w:rPr>
          <w:rFonts w:ascii="仿宋_GB2312" w:eastAsia="仿宋_GB2312" w:hAnsi="宋体" w:cs="Times New Roman" w:hint="eastAsia"/>
          <w:color w:val="000000"/>
          <w:sz w:val="28"/>
          <w:szCs w:val="28"/>
        </w:rPr>
        <w:t>，</w:t>
      </w:r>
      <w:r w:rsidR="00AF0D22" w:rsidRPr="001663B4">
        <w:rPr>
          <w:rFonts w:ascii="仿宋_GB2312" w:eastAsia="仿宋_GB2312" w:hAnsi="宋体" w:cs="Times New Roman" w:hint="eastAsia"/>
          <w:color w:val="000000"/>
          <w:sz w:val="28"/>
          <w:szCs w:val="28"/>
        </w:rPr>
        <w:t>加强了实验室宣传</w:t>
      </w:r>
      <w:r w:rsidR="00AF0D22">
        <w:rPr>
          <w:rFonts w:ascii="仿宋_GB2312" w:eastAsia="仿宋_GB2312" w:hAnsi="宋体" w:cs="Times New Roman" w:hint="eastAsia"/>
          <w:color w:val="000000"/>
          <w:sz w:val="28"/>
          <w:szCs w:val="28"/>
        </w:rPr>
        <w:t>，</w:t>
      </w:r>
      <w:r w:rsidRPr="001663B4">
        <w:rPr>
          <w:rFonts w:ascii="仿宋_GB2312" w:eastAsia="仿宋_GB2312" w:hAnsi="宋体" w:cs="Times New Roman" w:hint="eastAsia"/>
          <w:color w:val="000000"/>
          <w:sz w:val="28"/>
          <w:szCs w:val="28"/>
        </w:rPr>
        <w:t>完成了13块宣传栏制作；</w:t>
      </w:r>
    </w:p>
    <w:p w:rsidR="0021130C" w:rsidRDefault="0021130C" w:rsidP="001663B4">
      <w:pPr>
        <w:adjustRightInd w:val="0"/>
        <w:snapToGrid w:val="0"/>
        <w:spacing w:line="360" w:lineRule="auto"/>
        <w:ind w:firstLineChars="200" w:firstLine="560"/>
        <w:rPr>
          <w:rFonts w:ascii="仿宋_GB2312" w:eastAsia="仿宋_GB2312" w:hAnsi="宋体" w:cs="Times New Roman" w:hint="eastAsia"/>
          <w:color w:val="000000"/>
          <w:sz w:val="28"/>
          <w:szCs w:val="28"/>
        </w:rPr>
      </w:pPr>
      <w:r>
        <w:rPr>
          <w:rFonts w:ascii="仿宋_GB2312" w:eastAsia="仿宋_GB2312" w:hAnsi="宋体" w:cs="Times New Roman" w:hint="eastAsia"/>
          <w:color w:val="000000"/>
          <w:sz w:val="28"/>
          <w:szCs w:val="28"/>
        </w:rPr>
        <w:t>2018年5月，</w:t>
      </w:r>
      <w:r w:rsidR="00A93056" w:rsidRPr="00E77669">
        <w:rPr>
          <w:rFonts w:ascii="仿宋_GB2312" w:eastAsia="仿宋_GB2312" w:hAnsi="宋体" w:cs="Times New Roman" w:hint="eastAsia"/>
          <w:color w:val="000000"/>
          <w:sz w:val="28"/>
          <w:szCs w:val="28"/>
        </w:rPr>
        <w:t xml:space="preserve"> </w:t>
      </w:r>
      <w:r w:rsidRPr="00E77669">
        <w:rPr>
          <w:rFonts w:ascii="仿宋_GB2312" w:eastAsia="仿宋_GB2312" w:hAnsi="宋体" w:cs="Times New Roman" w:hint="eastAsia"/>
          <w:color w:val="000000"/>
          <w:sz w:val="28"/>
          <w:szCs w:val="28"/>
        </w:rPr>
        <w:t>“</w:t>
      </w:r>
      <w:r>
        <w:rPr>
          <w:rFonts w:ascii="仿宋_GB2312" w:eastAsia="仿宋_GB2312" w:hAnsi="宋体" w:cs="Times New Roman" w:hint="eastAsia"/>
          <w:color w:val="000000"/>
          <w:sz w:val="28"/>
          <w:szCs w:val="28"/>
        </w:rPr>
        <w:t>抗逆基因的分离克隆与表达分析</w:t>
      </w:r>
      <w:r w:rsidRPr="00E77669">
        <w:rPr>
          <w:rFonts w:ascii="仿宋_GB2312" w:eastAsia="仿宋_GB2312" w:hAnsi="宋体" w:cs="Times New Roman" w:hint="eastAsia"/>
          <w:color w:val="000000"/>
          <w:sz w:val="28"/>
          <w:szCs w:val="28"/>
        </w:rPr>
        <w:t>”虚拟仿真项目</w:t>
      </w:r>
      <w:r w:rsidR="00A93056">
        <w:rPr>
          <w:rFonts w:ascii="仿宋_GB2312" w:eastAsia="仿宋_GB2312" w:hAnsi="宋体" w:cs="Times New Roman" w:hint="eastAsia"/>
          <w:color w:val="000000"/>
          <w:sz w:val="28"/>
          <w:szCs w:val="28"/>
        </w:rPr>
        <w:t>获批首批国家虚拟仿真实验教学项目；</w:t>
      </w:r>
    </w:p>
    <w:p w:rsidR="00A93056" w:rsidRDefault="00A93056" w:rsidP="00A93056">
      <w:pPr>
        <w:adjustRightInd w:val="0"/>
        <w:snapToGrid w:val="0"/>
        <w:spacing w:line="360" w:lineRule="auto"/>
        <w:ind w:firstLineChars="200" w:firstLine="560"/>
        <w:rPr>
          <w:rFonts w:ascii="仿宋_GB2312" w:eastAsia="仿宋_GB2312" w:hAnsi="宋体" w:cs="Times New Roman" w:hint="eastAsia"/>
          <w:color w:val="000000"/>
          <w:sz w:val="28"/>
          <w:szCs w:val="28"/>
        </w:rPr>
      </w:pPr>
      <w:r>
        <w:rPr>
          <w:rFonts w:ascii="仿宋_GB2312" w:eastAsia="仿宋_GB2312" w:hAnsi="宋体" w:cs="Times New Roman" w:hint="eastAsia"/>
          <w:color w:val="000000"/>
          <w:sz w:val="28"/>
          <w:szCs w:val="28"/>
        </w:rPr>
        <w:t>2018年，</w:t>
      </w:r>
      <w:r w:rsidRPr="00A93056">
        <w:rPr>
          <w:rFonts w:ascii="仿宋_GB2312" w:eastAsia="仿宋_GB2312" w:hAnsi="宋体" w:cs="Times New Roman" w:hint="eastAsia"/>
          <w:color w:val="000000"/>
          <w:sz w:val="28"/>
          <w:szCs w:val="28"/>
        </w:rPr>
        <w:t>成功获批</w:t>
      </w:r>
      <w:r w:rsidRPr="00A93056">
        <w:rPr>
          <w:rFonts w:ascii="仿宋_GB2312" w:eastAsia="仿宋_GB2312" w:hAnsi="宋体" w:cs="Times New Roman"/>
          <w:color w:val="000000"/>
          <w:sz w:val="28"/>
          <w:szCs w:val="28"/>
        </w:rPr>
        <w:t>教育部</w:t>
      </w:r>
      <w:r w:rsidRPr="00A93056">
        <w:rPr>
          <w:rFonts w:ascii="仿宋_GB2312" w:eastAsia="仿宋_GB2312" w:hAnsi="宋体" w:cs="Times New Roman" w:hint="eastAsia"/>
          <w:color w:val="000000"/>
          <w:sz w:val="28"/>
          <w:szCs w:val="28"/>
        </w:rPr>
        <w:t>—中关村万众创新创业教育产业促进中心</w:t>
      </w:r>
      <w:r w:rsidRPr="00A93056">
        <w:rPr>
          <w:rFonts w:ascii="仿宋_GB2312" w:eastAsia="仿宋_GB2312" w:hAnsi="宋体" w:cs="Times New Roman"/>
          <w:color w:val="000000"/>
          <w:sz w:val="28"/>
          <w:szCs w:val="28"/>
        </w:rPr>
        <w:t>产学合作协同育人</w:t>
      </w:r>
      <w:r w:rsidRPr="00A93056">
        <w:rPr>
          <w:rFonts w:ascii="仿宋_GB2312" w:eastAsia="仿宋_GB2312" w:hAnsi="宋体" w:cs="Times New Roman" w:hint="eastAsia"/>
          <w:color w:val="000000"/>
          <w:sz w:val="28"/>
          <w:szCs w:val="28"/>
        </w:rPr>
        <w:t>合作</w:t>
      </w:r>
      <w:r w:rsidRPr="00A93056">
        <w:rPr>
          <w:rFonts w:ascii="仿宋_GB2312" w:eastAsia="仿宋_GB2312" w:hAnsi="宋体" w:cs="Times New Roman"/>
          <w:color w:val="000000"/>
          <w:sz w:val="28"/>
          <w:szCs w:val="28"/>
        </w:rPr>
        <w:t>项目</w:t>
      </w:r>
      <w:r w:rsidRPr="00A93056">
        <w:rPr>
          <w:rFonts w:ascii="仿宋_GB2312" w:eastAsia="仿宋_GB2312" w:hAnsi="宋体" w:cs="Times New Roman" w:hint="eastAsia"/>
          <w:color w:val="000000"/>
          <w:sz w:val="28"/>
          <w:szCs w:val="28"/>
        </w:rPr>
        <w:t>“直通中关村”创业实验室建设，并于2018年5月18日挂牌</w:t>
      </w:r>
      <w:r>
        <w:rPr>
          <w:rFonts w:ascii="仿宋_GB2312" w:eastAsia="仿宋_GB2312" w:hAnsi="宋体" w:cs="Times New Roman" w:hint="eastAsia"/>
          <w:color w:val="000000"/>
          <w:sz w:val="28"/>
          <w:szCs w:val="28"/>
        </w:rPr>
        <w:t>；</w:t>
      </w:r>
    </w:p>
    <w:p w:rsidR="00A93056" w:rsidRDefault="00F31981" w:rsidP="00A93056">
      <w:pPr>
        <w:adjustRightInd w:val="0"/>
        <w:snapToGrid w:val="0"/>
        <w:spacing w:line="360" w:lineRule="auto"/>
        <w:ind w:firstLineChars="200" w:firstLine="560"/>
        <w:rPr>
          <w:rFonts w:ascii="仿宋_GB2312" w:eastAsia="仿宋_GB2312" w:hAnsi="宋体" w:cs="Times New Roman" w:hint="eastAsia"/>
          <w:color w:val="000000"/>
          <w:sz w:val="28"/>
          <w:szCs w:val="28"/>
        </w:rPr>
      </w:pPr>
      <w:r>
        <w:rPr>
          <w:rFonts w:ascii="仿宋_GB2312" w:eastAsia="仿宋_GB2312" w:hAnsi="宋体" w:cs="Times New Roman" w:hint="eastAsia"/>
          <w:color w:val="000000"/>
          <w:sz w:val="28"/>
          <w:szCs w:val="28"/>
        </w:rPr>
        <w:t>2018年</w:t>
      </w:r>
      <w:r w:rsidR="007B66A5">
        <w:rPr>
          <w:rFonts w:ascii="仿宋_GB2312" w:eastAsia="仿宋_GB2312" w:hAnsi="宋体" w:cs="Times New Roman" w:hint="eastAsia"/>
          <w:color w:val="000000"/>
          <w:sz w:val="28"/>
          <w:szCs w:val="28"/>
        </w:rPr>
        <w:t>5月</w:t>
      </w:r>
      <w:r>
        <w:rPr>
          <w:rFonts w:ascii="仿宋_GB2312" w:eastAsia="仿宋_GB2312" w:hAnsi="宋体" w:cs="Times New Roman" w:hint="eastAsia"/>
          <w:color w:val="000000"/>
          <w:sz w:val="28"/>
          <w:szCs w:val="28"/>
        </w:rPr>
        <w:t>，</w:t>
      </w:r>
      <w:r w:rsidRPr="00F31981">
        <w:rPr>
          <w:rFonts w:ascii="仿宋_GB2312" w:eastAsia="仿宋_GB2312" w:hAnsi="宋体" w:cs="Times New Roman" w:hint="eastAsia"/>
          <w:color w:val="000000"/>
          <w:sz w:val="28"/>
          <w:szCs w:val="28"/>
        </w:rPr>
        <w:t>创建了植物生产类创新创业多维平台</w:t>
      </w:r>
      <w:r>
        <w:rPr>
          <w:rFonts w:ascii="仿宋_GB2312" w:eastAsia="仿宋_GB2312" w:hAnsi="宋体" w:cs="Times New Roman" w:hint="eastAsia"/>
          <w:color w:val="000000"/>
          <w:sz w:val="28"/>
          <w:szCs w:val="28"/>
        </w:rPr>
        <w:t>；</w:t>
      </w:r>
    </w:p>
    <w:p w:rsidR="007B66A5" w:rsidRDefault="007B66A5" w:rsidP="007B66A5">
      <w:pPr>
        <w:adjustRightInd w:val="0"/>
        <w:snapToGrid w:val="0"/>
        <w:spacing w:line="360" w:lineRule="auto"/>
        <w:ind w:firstLineChars="200" w:firstLine="560"/>
        <w:rPr>
          <w:rFonts w:ascii="仿宋_GB2312" w:eastAsia="仿宋_GB2312" w:hAnsi="宋体" w:cs="Times New Roman" w:hint="eastAsia"/>
          <w:color w:val="000000"/>
          <w:sz w:val="28"/>
          <w:szCs w:val="28"/>
        </w:rPr>
      </w:pPr>
      <w:r>
        <w:rPr>
          <w:rFonts w:ascii="仿宋_GB2312" w:eastAsia="仿宋_GB2312" w:hAnsi="宋体" w:cs="Times New Roman" w:hint="eastAsia"/>
          <w:color w:val="000000"/>
          <w:sz w:val="28"/>
          <w:szCs w:val="28"/>
        </w:rPr>
        <w:t>2</w:t>
      </w:r>
      <w:r>
        <w:rPr>
          <w:rFonts w:ascii="仿宋_GB2312" w:eastAsia="仿宋_GB2312" w:hAnsi="宋体" w:cs="Times New Roman"/>
          <w:color w:val="000000"/>
          <w:sz w:val="28"/>
          <w:szCs w:val="28"/>
        </w:rPr>
        <w:t>018</w:t>
      </w:r>
      <w:r>
        <w:rPr>
          <w:rFonts w:ascii="仿宋_GB2312" w:eastAsia="仿宋_GB2312" w:hAnsi="宋体" w:cs="Times New Roman" w:hint="eastAsia"/>
          <w:color w:val="000000"/>
          <w:sz w:val="28"/>
          <w:szCs w:val="28"/>
        </w:rPr>
        <w:t>年6月，举办了</w:t>
      </w:r>
      <w:r w:rsidRPr="001663B4">
        <w:rPr>
          <w:rFonts w:ascii="仿宋_GB2312" w:eastAsia="仿宋_GB2312" w:hAnsi="宋体" w:cs="Times New Roman" w:hint="eastAsia"/>
          <w:color w:val="000000"/>
          <w:sz w:val="28"/>
          <w:szCs w:val="28"/>
        </w:rPr>
        <w:t>实验室安全培训及消防安全现场演练</w:t>
      </w:r>
      <w:r>
        <w:rPr>
          <w:rFonts w:ascii="仿宋_GB2312" w:eastAsia="仿宋_GB2312" w:hAnsi="宋体" w:cs="Times New Roman" w:hint="eastAsia"/>
          <w:color w:val="000000"/>
          <w:sz w:val="28"/>
          <w:szCs w:val="28"/>
        </w:rPr>
        <w:t>；</w:t>
      </w:r>
    </w:p>
    <w:p w:rsidR="007B66A5" w:rsidRDefault="007B66A5" w:rsidP="007B66A5">
      <w:pPr>
        <w:adjustRightInd w:val="0"/>
        <w:snapToGrid w:val="0"/>
        <w:spacing w:line="360" w:lineRule="auto"/>
        <w:ind w:firstLineChars="200" w:firstLine="560"/>
        <w:rPr>
          <w:rFonts w:ascii="仿宋_GB2312" w:eastAsia="仿宋_GB2312" w:hAnsi="宋体" w:cs="Times New Roman"/>
          <w:color w:val="000000"/>
          <w:sz w:val="28"/>
          <w:szCs w:val="28"/>
        </w:rPr>
      </w:pPr>
      <w:r>
        <w:rPr>
          <w:rFonts w:ascii="仿宋_GB2312" w:eastAsia="仿宋_GB2312" w:hAnsi="宋体" w:cs="Times New Roman" w:hint="eastAsia"/>
          <w:color w:val="000000"/>
          <w:sz w:val="28"/>
          <w:szCs w:val="28"/>
        </w:rPr>
        <w:t>2</w:t>
      </w:r>
      <w:r>
        <w:rPr>
          <w:rFonts w:ascii="仿宋_GB2312" w:eastAsia="仿宋_GB2312" w:hAnsi="宋体" w:cs="Times New Roman"/>
          <w:color w:val="000000"/>
          <w:sz w:val="28"/>
          <w:szCs w:val="28"/>
        </w:rPr>
        <w:t>018</w:t>
      </w:r>
      <w:r>
        <w:rPr>
          <w:rFonts w:ascii="仿宋_GB2312" w:eastAsia="仿宋_GB2312" w:hAnsi="宋体" w:cs="Times New Roman" w:hint="eastAsia"/>
          <w:color w:val="000000"/>
          <w:sz w:val="28"/>
          <w:szCs w:val="28"/>
        </w:rPr>
        <w:t>年6月，举办了湖南农业大学第三届农林植物病虫草害标本制作大赛；</w:t>
      </w:r>
    </w:p>
    <w:p w:rsidR="007B66A5" w:rsidRDefault="007B66A5" w:rsidP="007B66A5">
      <w:pPr>
        <w:adjustRightInd w:val="0"/>
        <w:snapToGrid w:val="0"/>
        <w:spacing w:line="360" w:lineRule="auto"/>
        <w:ind w:firstLineChars="200" w:firstLine="560"/>
        <w:rPr>
          <w:rFonts w:ascii="仿宋_GB2312" w:eastAsia="仿宋_GB2312" w:hAnsi="宋体" w:cs="Times New Roman" w:hint="eastAsia"/>
          <w:bCs/>
          <w:color w:val="000000"/>
          <w:sz w:val="28"/>
          <w:szCs w:val="28"/>
        </w:rPr>
      </w:pPr>
      <w:r>
        <w:rPr>
          <w:rFonts w:ascii="仿宋_GB2312" w:eastAsia="仿宋_GB2312" w:hAnsi="宋体" w:cs="Times New Roman" w:hint="eastAsia"/>
          <w:color w:val="000000"/>
          <w:sz w:val="28"/>
          <w:szCs w:val="28"/>
        </w:rPr>
        <w:t>2018年9月，</w:t>
      </w:r>
      <w:r w:rsidRPr="0021130C">
        <w:rPr>
          <w:rFonts w:ascii="仿宋_GB2312" w:eastAsia="仿宋_GB2312" w:hAnsi="宋体" w:cs="Times New Roman"/>
          <w:bCs/>
          <w:color w:val="000000"/>
          <w:sz w:val="28"/>
          <w:szCs w:val="28"/>
        </w:rPr>
        <w:t>举办</w:t>
      </w:r>
      <w:r>
        <w:rPr>
          <w:rFonts w:ascii="仿宋_GB2312" w:eastAsia="仿宋_GB2312" w:hAnsi="宋体" w:cs="Times New Roman" w:hint="eastAsia"/>
          <w:bCs/>
          <w:color w:val="000000"/>
          <w:sz w:val="28"/>
          <w:szCs w:val="28"/>
        </w:rPr>
        <w:t>了</w:t>
      </w:r>
      <w:r w:rsidRPr="0021130C">
        <w:rPr>
          <w:rFonts w:ascii="仿宋_GB2312" w:eastAsia="仿宋_GB2312" w:hAnsi="宋体" w:cs="Times New Roman" w:hint="eastAsia"/>
          <w:bCs/>
          <w:color w:val="000000"/>
          <w:sz w:val="28"/>
          <w:szCs w:val="28"/>
        </w:rPr>
        <w:t>《实验室化学品管理和</w:t>
      </w:r>
      <w:r w:rsidRPr="0021130C">
        <w:rPr>
          <w:rFonts w:ascii="仿宋_GB2312" w:eastAsia="仿宋_GB2312" w:hAnsi="宋体" w:cs="Times New Roman"/>
          <w:bCs/>
          <w:color w:val="000000"/>
          <w:sz w:val="28"/>
          <w:szCs w:val="28"/>
        </w:rPr>
        <w:t>安全</w:t>
      </w:r>
      <w:r w:rsidRPr="0021130C">
        <w:rPr>
          <w:rFonts w:ascii="仿宋_GB2312" w:eastAsia="仿宋_GB2312" w:hAnsi="宋体" w:cs="Times New Roman" w:hint="eastAsia"/>
          <w:bCs/>
          <w:color w:val="000000"/>
          <w:sz w:val="28"/>
          <w:szCs w:val="28"/>
        </w:rPr>
        <w:t>防护》</w:t>
      </w:r>
      <w:r w:rsidRPr="0021130C">
        <w:rPr>
          <w:rFonts w:ascii="仿宋_GB2312" w:eastAsia="仿宋_GB2312" w:hAnsi="宋体" w:cs="Times New Roman"/>
          <w:bCs/>
          <w:color w:val="000000"/>
          <w:sz w:val="28"/>
          <w:szCs w:val="28"/>
        </w:rPr>
        <w:t>培训</w:t>
      </w:r>
      <w:r>
        <w:rPr>
          <w:rFonts w:ascii="仿宋_GB2312" w:eastAsia="仿宋_GB2312" w:hAnsi="宋体" w:cs="Times New Roman" w:hint="eastAsia"/>
          <w:bCs/>
          <w:color w:val="000000"/>
          <w:sz w:val="28"/>
          <w:szCs w:val="28"/>
        </w:rPr>
        <w:t>；</w:t>
      </w:r>
    </w:p>
    <w:p w:rsidR="00F31981" w:rsidRDefault="007A749E" w:rsidP="007A749E">
      <w:pPr>
        <w:adjustRightInd w:val="0"/>
        <w:snapToGrid w:val="0"/>
        <w:spacing w:line="360" w:lineRule="auto"/>
        <w:ind w:firstLineChars="200" w:firstLine="560"/>
        <w:rPr>
          <w:rFonts w:ascii="仿宋_GB2312" w:eastAsia="仿宋_GB2312" w:hAnsi="宋体" w:cs="Times New Roman" w:hint="eastAsia"/>
          <w:bCs/>
          <w:color w:val="000000"/>
          <w:sz w:val="28"/>
          <w:szCs w:val="28"/>
        </w:rPr>
      </w:pPr>
      <w:r>
        <w:rPr>
          <w:rFonts w:ascii="仿宋_GB2312" w:eastAsia="仿宋_GB2312" w:hAnsi="宋体" w:cs="Times New Roman" w:hint="eastAsia"/>
          <w:color w:val="000000"/>
          <w:sz w:val="28"/>
          <w:szCs w:val="28"/>
        </w:rPr>
        <w:t>2018年</w:t>
      </w:r>
      <w:r w:rsidR="003960DC">
        <w:rPr>
          <w:rFonts w:ascii="仿宋_GB2312" w:eastAsia="仿宋_GB2312" w:hAnsi="宋体" w:cs="Times New Roman" w:hint="eastAsia"/>
          <w:color w:val="000000"/>
          <w:sz w:val="28"/>
          <w:szCs w:val="28"/>
        </w:rPr>
        <w:t>9月</w:t>
      </w:r>
      <w:r>
        <w:rPr>
          <w:rFonts w:ascii="仿宋_GB2312" w:eastAsia="仿宋_GB2312" w:hAnsi="宋体" w:cs="Times New Roman" w:hint="eastAsia"/>
          <w:color w:val="000000"/>
          <w:sz w:val="28"/>
          <w:szCs w:val="28"/>
        </w:rPr>
        <w:t>，</w:t>
      </w:r>
      <w:r w:rsidRPr="007A749E">
        <w:rPr>
          <w:rFonts w:ascii="仿宋_GB2312" w:eastAsia="仿宋_GB2312" w:hAnsi="宋体" w:cs="Times New Roman" w:hint="eastAsia"/>
          <w:color w:val="000000"/>
          <w:sz w:val="28"/>
          <w:szCs w:val="28"/>
        </w:rPr>
        <w:t>举办了</w:t>
      </w:r>
      <w:r w:rsidRPr="007A749E">
        <w:rPr>
          <w:rFonts w:ascii="仿宋_GB2312" w:eastAsia="仿宋_GB2312" w:hAnsi="宋体" w:cs="Times New Roman"/>
          <w:bCs/>
          <w:color w:val="000000"/>
          <w:sz w:val="28"/>
          <w:szCs w:val="28"/>
        </w:rPr>
        <w:t>第</w:t>
      </w:r>
      <w:r w:rsidRPr="007A749E">
        <w:rPr>
          <w:rFonts w:ascii="仿宋_GB2312" w:eastAsia="仿宋_GB2312" w:hAnsi="宋体" w:cs="Times New Roman" w:hint="eastAsia"/>
          <w:bCs/>
          <w:color w:val="000000"/>
          <w:sz w:val="28"/>
          <w:szCs w:val="28"/>
        </w:rPr>
        <w:t>十一</w:t>
      </w:r>
      <w:r w:rsidRPr="007A749E">
        <w:rPr>
          <w:rFonts w:ascii="仿宋_GB2312" w:eastAsia="仿宋_GB2312" w:hAnsi="宋体" w:cs="Times New Roman"/>
          <w:bCs/>
          <w:color w:val="000000"/>
          <w:sz w:val="28"/>
          <w:szCs w:val="28"/>
        </w:rPr>
        <w:t>届</w:t>
      </w:r>
      <w:r w:rsidRPr="007A749E">
        <w:rPr>
          <w:rFonts w:ascii="仿宋_GB2312" w:eastAsia="仿宋_GB2312" w:hAnsi="宋体" w:cs="Times New Roman" w:hint="eastAsia"/>
          <w:bCs/>
          <w:color w:val="000000"/>
          <w:sz w:val="28"/>
          <w:szCs w:val="28"/>
        </w:rPr>
        <w:t>大学生</w:t>
      </w:r>
      <w:r w:rsidRPr="007A749E">
        <w:rPr>
          <w:rFonts w:ascii="仿宋_GB2312" w:eastAsia="仿宋_GB2312" w:hAnsi="宋体" w:cs="Times New Roman"/>
          <w:bCs/>
          <w:color w:val="000000"/>
          <w:sz w:val="28"/>
          <w:szCs w:val="28"/>
        </w:rPr>
        <w:t>科技创新实验技能大赛</w:t>
      </w:r>
      <w:r>
        <w:rPr>
          <w:rFonts w:ascii="仿宋_GB2312" w:eastAsia="仿宋_GB2312" w:hAnsi="宋体" w:cs="Times New Roman" w:hint="eastAsia"/>
          <w:bCs/>
          <w:color w:val="000000"/>
          <w:sz w:val="28"/>
          <w:szCs w:val="28"/>
        </w:rPr>
        <w:t>;</w:t>
      </w:r>
    </w:p>
    <w:p w:rsidR="00A93056" w:rsidRDefault="007A749E" w:rsidP="001663B4">
      <w:pPr>
        <w:adjustRightInd w:val="0"/>
        <w:snapToGrid w:val="0"/>
        <w:spacing w:line="360" w:lineRule="auto"/>
        <w:ind w:firstLineChars="200" w:firstLine="560"/>
        <w:rPr>
          <w:rFonts w:ascii="仿宋_GB2312" w:eastAsia="仿宋_GB2312" w:hAnsi="宋体" w:cs="Times New Roman" w:hint="eastAsia"/>
          <w:color w:val="000000"/>
          <w:sz w:val="28"/>
          <w:szCs w:val="28"/>
        </w:rPr>
      </w:pPr>
      <w:r>
        <w:rPr>
          <w:rFonts w:ascii="仿宋_GB2312" w:eastAsia="仿宋_GB2312" w:hAnsi="宋体" w:cs="Times New Roman" w:hint="eastAsia"/>
          <w:color w:val="000000"/>
          <w:sz w:val="28"/>
          <w:szCs w:val="28"/>
        </w:rPr>
        <w:t>2018年</w:t>
      </w:r>
      <w:r w:rsidR="003960DC">
        <w:rPr>
          <w:rFonts w:ascii="仿宋_GB2312" w:eastAsia="仿宋_GB2312" w:hAnsi="宋体" w:cs="Times New Roman" w:hint="eastAsia"/>
          <w:color w:val="000000"/>
          <w:sz w:val="28"/>
          <w:szCs w:val="28"/>
        </w:rPr>
        <w:t>10月</w:t>
      </w:r>
      <w:r>
        <w:rPr>
          <w:rFonts w:ascii="仿宋_GB2312" w:eastAsia="仿宋_GB2312" w:hAnsi="宋体" w:cs="Times New Roman" w:hint="eastAsia"/>
          <w:color w:val="000000"/>
          <w:sz w:val="28"/>
          <w:szCs w:val="28"/>
        </w:rPr>
        <w:t>，</w:t>
      </w:r>
      <w:r w:rsidRPr="007A749E">
        <w:rPr>
          <w:rFonts w:ascii="仿宋_GB2312" w:eastAsia="仿宋_GB2312" w:hAnsi="宋体" w:cs="Times New Roman" w:hint="eastAsia"/>
          <w:color w:val="000000"/>
          <w:sz w:val="28"/>
          <w:szCs w:val="28"/>
        </w:rPr>
        <w:t>协办了第五届全国植物生产类大学生实践创新论坛</w:t>
      </w:r>
      <w:r w:rsidR="0066585A">
        <w:rPr>
          <w:rFonts w:ascii="仿宋_GB2312" w:eastAsia="仿宋_GB2312" w:hAnsi="宋体" w:cs="Times New Roman" w:hint="eastAsia"/>
          <w:color w:val="000000"/>
          <w:sz w:val="28"/>
          <w:szCs w:val="28"/>
        </w:rPr>
        <w:t>，</w:t>
      </w:r>
      <w:r w:rsidR="00A45AB0" w:rsidRPr="00A45AB0">
        <w:rPr>
          <w:rFonts w:ascii="仿宋_GB2312" w:eastAsia="仿宋_GB2312" w:hAnsi="宋体" w:cs="Times New Roman" w:hint="eastAsia"/>
          <w:color w:val="000000"/>
          <w:sz w:val="28"/>
          <w:szCs w:val="28"/>
        </w:rPr>
        <w:t>我校植物生产类专业学生获得一等奖1项，三等奖1项</w:t>
      </w:r>
      <w:r>
        <w:rPr>
          <w:rFonts w:ascii="仿宋_GB2312" w:eastAsia="仿宋_GB2312" w:hAnsi="宋体" w:cs="Times New Roman" w:hint="eastAsia"/>
          <w:color w:val="000000"/>
          <w:sz w:val="28"/>
          <w:szCs w:val="28"/>
        </w:rPr>
        <w:t>;</w:t>
      </w:r>
    </w:p>
    <w:p w:rsidR="007B66A5" w:rsidRDefault="007B66A5" w:rsidP="007B66A5">
      <w:pPr>
        <w:adjustRightInd w:val="0"/>
        <w:snapToGrid w:val="0"/>
        <w:spacing w:line="360" w:lineRule="auto"/>
        <w:ind w:firstLineChars="200" w:firstLine="560"/>
        <w:rPr>
          <w:rFonts w:ascii="仿宋_GB2312" w:eastAsia="仿宋_GB2312" w:hAnsi="宋体" w:cs="Times New Roman"/>
          <w:color w:val="000000"/>
          <w:sz w:val="28"/>
          <w:szCs w:val="28"/>
        </w:rPr>
      </w:pPr>
      <w:r>
        <w:rPr>
          <w:rFonts w:ascii="仿宋_GB2312" w:eastAsia="仿宋_GB2312" w:hAnsi="宋体" w:cs="Times New Roman" w:hint="eastAsia"/>
          <w:color w:val="000000"/>
          <w:sz w:val="28"/>
          <w:szCs w:val="28"/>
        </w:rPr>
        <w:t>2</w:t>
      </w:r>
      <w:r>
        <w:rPr>
          <w:rFonts w:ascii="仿宋_GB2312" w:eastAsia="仿宋_GB2312" w:hAnsi="宋体" w:cs="Times New Roman"/>
          <w:color w:val="000000"/>
          <w:sz w:val="28"/>
          <w:szCs w:val="28"/>
        </w:rPr>
        <w:t>018</w:t>
      </w:r>
      <w:r>
        <w:rPr>
          <w:rFonts w:ascii="仿宋_GB2312" w:eastAsia="仿宋_GB2312" w:hAnsi="宋体" w:cs="Times New Roman" w:hint="eastAsia"/>
          <w:color w:val="000000"/>
          <w:sz w:val="28"/>
          <w:szCs w:val="28"/>
        </w:rPr>
        <w:t>年1</w:t>
      </w:r>
      <w:r>
        <w:rPr>
          <w:rFonts w:ascii="仿宋_GB2312" w:eastAsia="仿宋_GB2312" w:hAnsi="宋体" w:cs="Times New Roman"/>
          <w:color w:val="000000"/>
          <w:sz w:val="28"/>
          <w:szCs w:val="28"/>
        </w:rPr>
        <w:t>0</w:t>
      </w:r>
      <w:r>
        <w:rPr>
          <w:rFonts w:ascii="仿宋_GB2312" w:eastAsia="仿宋_GB2312" w:hAnsi="宋体" w:cs="Times New Roman" w:hint="eastAsia"/>
          <w:color w:val="000000"/>
          <w:sz w:val="28"/>
          <w:szCs w:val="28"/>
        </w:rPr>
        <w:t>月，组织参加了全国第一届植物保护专业技能大赛，获全国二等奖；</w:t>
      </w:r>
    </w:p>
    <w:p w:rsidR="007B66A5" w:rsidRPr="00850118" w:rsidRDefault="007B66A5" w:rsidP="007B66A5">
      <w:pPr>
        <w:adjustRightInd w:val="0"/>
        <w:snapToGrid w:val="0"/>
        <w:spacing w:line="360" w:lineRule="auto"/>
        <w:ind w:firstLineChars="200" w:firstLine="560"/>
        <w:rPr>
          <w:rFonts w:ascii="仿宋_GB2312" w:eastAsia="仿宋_GB2312" w:hAnsi="宋体" w:cs="Times New Roman"/>
          <w:color w:val="000000"/>
          <w:sz w:val="28"/>
          <w:szCs w:val="28"/>
        </w:rPr>
      </w:pPr>
      <w:r>
        <w:rPr>
          <w:rFonts w:ascii="仿宋_GB2312" w:eastAsia="仿宋_GB2312" w:hAnsi="宋体" w:cs="Times New Roman" w:hint="eastAsia"/>
          <w:color w:val="000000"/>
          <w:sz w:val="28"/>
          <w:szCs w:val="28"/>
        </w:rPr>
        <w:t>2</w:t>
      </w:r>
      <w:r>
        <w:rPr>
          <w:rFonts w:ascii="仿宋_GB2312" w:eastAsia="仿宋_GB2312" w:hAnsi="宋体" w:cs="Times New Roman"/>
          <w:color w:val="000000"/>
          <w:sz w:val="28"/>
          <w:szCs w:val="28"/>
        </w:rPr>
        <w:t>018</w:t>
      </w:r>
      <w:r>
        <w:rPr>
          <w:rFonts w:ascii="仿宋_GB2312" w:eastAsia="仿宋_GB2312" w:hAnsi="宋体" w:cs="Times New Roman" w:hint="eastAsia"/>
          <w:color w:val="000000"/>
          <w:sz w:val="28"/>
          <w:szCs w:val="28"/>
        </w:rPr>
        <w:t>年</w:t>
      </w:r>
      <w:r>
        <w:rPr>
          <w:rFonts w:ascii="仿宋_GB2312" w:eastAsia="仿宋_GB2312" w:hAnsi="宋体" w:cs="Times New Roman"/>
          <w:color w:val="000000"/>
          <w:sz w:val="28"/>
          <w:szCs w:val="28"/>
        </w:rPr>
        <w:t>10</w:t>
      </w:r>
      <w:r>
        <w:rPr>
          <w:rFonts w:ascii="仿宋_GB2312" w:eastAsia="仿宋_GB2312" w:hAnsi="宋体" w:cs="Times New Roman" w:hint="eastAsia"/>
          <w:color w:val="000000"/>
          <w:sz w:val="28"/>
          <w:szCs w:val="28"/>
        </w:rPr>
        <w:t>月，</w:t>
      </w:r>
      <w:r w:rsidRPr="00850118">
        <w:rPr>
          <w:rFonts w:ascii="仿宋_GB2312" w:eastAsia="仿宋_GB2312" w:hAnsi="宋体" w:cs="Times New Roman" w:hint="eastAsia"/>
          <w:color w:val="000000"/>
          <w:sz w:val="28"/>
          <w:szCs w:val="28"/>
        </w:rPr>
        <w:t>组织橘友团队参加第四届中国“互联网＋”大学生创新创业大赛，获金奖；</w:t>
      </w:r>
    </w:p>
    <w:p w:rsidR="001663B4" w:rsidRPr="001663B4" w:rsidRDefault="001663B4" w:rsidP="001663B4">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1663B4">
        <w:rPr>
          <w:rFonts w:ascii="仿宋_GB2312" w:eastAsia="仿宋_GB2312" w:hAnsi="宋体" w:cs="Times New Roman" w:hint="eastAsia"/>
          <w:color w:val="000000"/>
          <w:sz w:val="28"/>
          <w:szCs w:val="28"/>
        </w:rPr>
        <w:lastRenderedPageBreak/>
        <w:t>2018年11月，完成实训中心0.5吨、0.25吨两个锅炉的冷压验收和热压试运行工作；</w:t>
      </w:r>
    </w:p>
    <w:p w:rsidR="001663B4" w:rsidRDefault="00592272" w:rsidP="00592272">
      <w:pPr>
        <w:adjustRightInd w:val="0"/>
        <w:snapToGrid w:val="0"/>
        <w:spacing w:line="360" w:lineRule="auto"/>
        <w:ind w:firstLineChars="200" w:firstLine="560"/>
        <w:rPr>
          <w:rFonts w:hint="eastAsia"/>
          <w:lang/>
        </w:rPr>
      </w:pPr>
      <w:r>
        <w:rPr>
          <w:rFonts w:ascii="仿宋_GB2312" w:eastAsia="仿宋_GB2312" w:hAnsi="宋体" w:cs="Times New Roman" w:hint="eastAsia"/>
          <w:color w:val="000000"/>
          <w:sz w:val="28"/>
          <w:szCs w:val="28"/>
        </w:rPr>
        <w:t>2018年</w:t>
      </w:r>
      <w:r w:rsidR="00C150DD">
        <w:rPr>
          <w:rFonts w:ascii="仿宋_GB2312" w:eastAsia="仿宋_GB2312" w:hAnsi="宋体" w:cs="Times New Roman" w:hint="eastAsia"/>
          <w:color w:val="000000"/>
          <w:sz w:val="28"/>
          <w:szCs w:val="28"/>
        </w:rPr>
        <w:t>11月</w:t>
      </w:r>
      <w:r>
        <w:rPr>
          <w:rFonts w:ascii="仿宋_GB2312" w:eastAsia="仿宋_GB2312" w:hAnsi="宋体" w:cs="Times New Roman" w:hint="eastAsia"/>
          <w:color w:val="000000"/>
          <w:sz w:val="28"/>
          <w:szCs w:val="28"/>
        </w:rPr>
        <w:t>，参加</w:t>
      </w:r>
      <w:r w:rsidRPr="00426E7D">
        <w:rPr>
          <w:rFonts w:ascii="仿宋_GB2312" w:eastAsia="仿宋_GB2312" w:hAnsi="宋体" w:cs="Times New Roman" w:hint="eastAsia"/>
          <w:color w:val="000000"/>
          <w:sz w:val="28"/>
          <w:szCs w:val="28"/>
        </w:rPr>
        <w:t>全国大学生茶艺技能大赛</w:t>
      </w:r>
      <w:r>
        <w:rPr>
          <w:rFonts w:ascii="仿宋_GB2312" w:eastAsia="仿宋_GB2312" w:hAnsi="宋体" w:cs="Times New Roman" w:hint="eastAsia"/>
          <w:color w:val="000000"/>
          <w:sz w:val="28"/>
          <w:szCs w:val="28"/>
        </w:rPr>
        <w:t>团体赛获国家一等奖，</w:t>
      </w:r>
      <w:r w:rsidRPr="00426E7D">
        <w:rPr>
          <w:rFonts w:ascii="仿宋_GB2312" w:eastAsia="仿宋_GB2312" w:hAnsi="宋体" w:cs="Times New Roman" w:hint="eastAsia"/>
          <w:color w:val="000000"/>
          <w:sz w:val="28"/>
          <w:szCs w:val="28"/>
        </w:rPr>
        <w:t>个人创新赛</w:t>
      </w:r>
      <w:r>
        <w:rPr>
          <w:rFonts w:ascii="仿宋_GB2312" w:eastAsia="仿宋_GB2312" w:hAnsi="宋体" w:cs="Times New Roman" w:hint="eastAsia"/>
          <w:color w:val="000000"/>
          <w:sz w:val="28"/>
          <w:szCs w:val="28"/>
        </w:rPr>
        <w:t>国家级一等奖一项，二等奖两项，三等奖2项；</w:t>
      </w:r>
    </w:p>
    <w:p w:rsidR="00FE7308" w:rsidRPr="00E77669" w:rsidRDefault="00DB5551"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Pr>
          <w:rFonts w:ascii="仿宋_GB2312" w:eastAsia="仿宋_GB2312" w:hAnsi="宋体" w:cs="Times New Roman"/>
          <w:color w:val="000000"/>
          <w:sz w:val="28"/>
          <w:szCs w:val="28"/>
        </w:rPr>
        <w:t>2018</w:t>
      </w:r>
      <w:r>
        <w:rPr>
          <w:rFonts w:ascii="仿宋_GB2312" w:eastAsia="仿宋_GB2312" w:hAnsi="宋体" w:cs="Times New Roman" w:hint="eastAsia"/>
          <w:color w:val="000000"/>
          <w:sz w:val="28"/>
          <w:szCs w:val="28"/>
        </w:rPr>
        <w:t>年1</w:t>
      </w:r>
      <w:r>
        <w:rPr>
          <w:rFonts w:ascii="仿宋_GB2312" w:eastAsia="仿宋_GB2312" w:hAnsi="宋体" w:cs="Times New Roman"/>
          <w:color w:val="000000"/>
          <w:sz w:val="28"/>
          <w:szCs w:val="28"/>
        </w:rPr>
        <w:t>1</w:t>
      </w:r>
      <w:r>
        <w:rPr>
          <w:rFonts w:ascii="仿宋_GB2312" w:eastAsia="仿宋_GB2312" w:hAnsi="宋体" w:cs="Times New Roman" w:hint="eastAsia"/>
          <w:color w:val="000000"/>
          <w:sz w:val="28"/>
          <w:szCs w:val="28"/>
        </w:rPr>
        <w:t>月，组织参加2</w:t>
      </w:r>
      <w:r>
        <w:rPr>
          <w:rFonts w:ascii="仿宋_GB2312" w:eastAsia="仿宋_GB2312" w:hAnsi="宋体" w:cs="Times New Roman"/>
          <w:color w:val="000000"/>
          <w:sz w:val="28"/>
          <w:szCs w:val="28"/>
        </w:rPr>
        <w:t>018</w:t>
      </w:r>
      <w:r>
        <w:rPr>
          <w:rFonts w:ascii="仿宋_GB2312" w:eastAsia="仿宋_GB2312" w:hAnsi="宋体" w:cs="Times New Roman" w:hint="eastAsia"/>
          <w:color w:val="000000"/>
          <w:sz w:val="28"/>
          <w:szCs w:val="28"/>
        </w:rPr>
        <w:t>年“创青春”“浙大双创杯”全国大学生创业大赛创业实践挑战赛，获银奖。</w:t>
      </w:r>
    </w:p>
    <w:p w:rsidR="00202E15" w:rsidRPr="00E77669" w:rsidRDefault="00202E15" w:rsidP="00E77669">
      <w:pPr>
        <w:pStyle w:val="2"/>
        <w:spacing w:before="120"/>
      </w:pPr>
      <w:r w:rsidRPr="00E77669">
        <w:rPr>
          <w:rFonts w:hint="eastAsia"/>
        </w:rPr>
        <w:t>六、示范中心存在的主要问题</w:t>
      </w:r>
    </w:p>
    <w:p w:rsidR="00202E15" w:rsidRPr="00A64872" w:rsidRDefault="00DF51FF"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A64872">
        <w:rPr>
          <w:rFonts w:ascii="仿宋_GB2312" w:eastAsia="仿宋_GB2312" w:hAnsi="宋体" w:cs="楷体_GB2312" w:hint="eastAsia"/>
          <w:color w:val="000000"/>
          <w:sz w:val="28"/>
          <w:szCs w:val="28"/>
        </w:rPr>
        <w:t>(</w:t>
      </w:r>
      <w:r w:rsidR="00202E15" w:rsidRPr="00A64872">
        <w:rPr>
          <w:rFonts w:ascii="仿宋_GB2312" w:eastAsia="仿宋_GB2312" w:hAnsi="宋体" w:cs="楷体_GB2312" w:hint="eastAsia"/>
          <w:color w:val="000000"/>
          <w:sz w:val="28"/>
          <w:szCs w:val="28"/>
        </w:rPr>
        <w:t>一</w:t>
      </w:r>
      <w:r w:rsidRPr="00A64872">
        <w:rPr>
          <w:rFonts w:ascii="仿宋_GB2312" w:eastAsia="仿宋_GB2312" w:hAnsi="宋体" w:cs="楷体_GB2312" w:hint="eastAsia"/>
          <w:color w:val="000000"/>
          <w:sz w:val="28"/>
          <w:szCs w:val="28"/>
        </w:rPr>
        <w:t>)</w:t>
      </w:r>
      <w:r w:rsidR="00202E15" w:rsidRPr="00A64872">
        <w:rPr>
          <w:rFonts w:ascii="仿宋_GB2312" w:eastAsia="仿宋_GB2312" w:hAnsi="宋体" w:cs="楷体_GB2312" w:hint="eastAsia"/>
          <w:color w:val="000000"/>
          <w:sz w:val="28"/>
          <w:szCs w:val="28"/>
        </w:rPr>
        <w:t>设备资金投入仍有缺口。</w:t>
      </w:r>
      <w:r w:rsidR="00FE7308" w:rsidRPr="00A64872">
        <w:rPr>
          <w:rFonts w:ascii="仿宋_GB2312" w:eastAsia="仿宋_GB2312" w:hAnsi="宋体" w:cs="楷体_GB2312" w:hint="eastAsia"/>
          <w:color w:val="000000"/>
          <w:sz w:val="28"/>
          <w:szCs w:val="28"/>
        </w:rPr>
        <w:t>在学校及中央财政等经费支持下，设备更新较好，但因</w:t>
      </w:r>
      <w:r w:rsidR="00202E15" w:rsidRPr="00A64872">
        <w:rPr>
          <w:rFonts w:ascii="仿宋_GB2312" w:eastAsia="仿宋_GB2312" w:hAnsi="宋体" w:cs="楷体_GB2312" w:hint="eastAsia"/>
          <w:color w:val="000000"/>
          <w:sz w:val="28"/>
          <w:szCs w:val="28"/>
        </w:rPr>
        <w:t>我校各专业启用了</w:t>
      </w:r>
      <w:r w:rsidR="00202E15" w:rsidRPr="00A64872">
        <w:rPr>
          <w:rFonts w:ascii="仿宋_GB2312" w:eastAsia="仿宋_GB2312" w:hAnsi="宋体" w:cs="Times New Roman" w:hint="eastAsia"/>
          <w:color w:val="000000"/>
          <w:sz w:val="28"/>
          <w:szCs w:val="28"/>
        </w:rPr>
        <w:t>201</w:t>
      </w:r>
      <w:r w:rsidR="00AA0A85">
        <w:rPr>
          <w:rFonts w:ascii="仿宋_GB2312" w:eastAsia="仿宋_GB2312" w:hAnsi="宋体" w:cs="Times New Roman" w:hint="eastAsia"/>
          <w:color w:val="000000"/>
          <w:sz w:val="28"/>
          <w:szCs w:val="28"/>
        </w:rPr>
        <w:t>7</w:t>
      </w:r>
      <w:r w:rsidR="00202E15" w:rsidRPr="00A64872">
        <w:rPr>
          <w:rFonts w:ascii="仿宋_GB2312" w:eastAsia="仿宋_GB2312" w:hAnsi="宋体" w:cs="楷体_GB2312" w:hint="eastAsia"/>
          <w:color w:val="000000"/>
          <w:sz w:val="28"/>
          <w:szCs w:val="28"/>
        </w:rPr>
        <w:t>年版的本科专业人才培养方案，</w:t>
      </w:r>
      <w:r w:rsidR="00AA0A85">
        <w:rPr>
          <w:rFonts w:ascii="仿宋_GB2312" w:eastAsia="仿宋_GB2312" w:hAnsi="宋体" w:cs="楷体_GB2312" w:hint="eastAsia"/>
          <w:color w:val="000000"/>
          <w:sz w:val="28"/>
          <w:szCs w:val="28"/>
        </w:rPr>
        <w:t>对</w:t>
      </w:r>
      <w:r w:rsidR="00202E15" w:rsidRPr="00A64872">
        <w:rPr>
          <w:rFonts w:ascii="仿宋_GB2312" w:eastAsia="仿宋_GB2312" w:hAnsi="宋体" w:cs="楷体_GB2312" w:hint="eastAsia"/>
          <w:color w:val="000000"/>
          <w:sz w:val="28"/>
          <w:szCs w:val="28"/>
        </w:rPr>
        <w:t>实验课程与实验项目</w:t>
      </w:r>
      <w:r w:rsidR="00AA0A85">
        <w:rPr>
          <w:rFonts w:ascii="仿宋_GB2312" w:eastAsia="仿宋_GB2312" w:hAnsi="宋体" w:cs="楷体_GB2312" w:hint="eastAsia"/>
          <w:color w:val="000000"/>
          <w:sz w:val="28"/>
          <w:szCs w:val="28"/>
        </w:rPr>
        <w:t>加强了</w:t>
      </w:r>
      <w:r w:rsidR="00202E15" w:rsidRPr="00A64872">
        <w:rPr>
          <w:rFonts w:ascii="仿宋_GB2312" w:eastAsia="仿宋_GB2312" w:hAnsi="宋体" w:cs="楷体_GB2312" w:hint="eastAsia"/>
          <w:color w:val="000000"/>
          <w:sz w:val="28"/>
          <w:szCs w:val="28"/>
        </w:rPr>
        <w:t>更新，</w:t>
      </w:r>
      <w:r w:rsidR="00AA0A85">
        <w:rPr>
          <w:rFonts w:ascii="仿宋_GB2312" w:eastAsia="仿宋_GB2312" w:hAnsi="宋体" w:cs="楷体_GB2312" w:hint="eastAsia"/>
          <w:color w:val="000000"/>
          <w:sz w:val="28"/>
          <w:szCs w:val="28"/>
        </w:rPr>
        <w:t>对</w:t>
      </w:r>
      <w:r w:rsidR="00202E15" w:rsidRPr="00A64872">
        <w:rPr>
          <w:rFonts w:ascii="仿宋_GB2312" w:eastAsia="仿宋_GB2312" w:hAnsi="宋体" w:cs="楷体_GB2312" w:hint="eastAsia"/>
          <w:color w:val="000000"/>
          <w:sz w:val="28"/>
          <w:szCs w:val="28"/>
        </w:rPr>
        <w:t>仪器设备更新</w:t>
      </w:r>
      <w:r w:rsidR="00AA0A85">
        <w:rPr>
          <w:rFonts w:ascii="仿宋_GB2312" w:eastAsia="仿宋_GB2312" w:hAnsi="宋体" w:cs="楷体_GB2312" w:hint="eastAsia"/>
          <w:color w:val="000000"/>
          <w:sz w:val="28"/>
          <w:szCs w:val="28"/>
        </w:rPr>
        <w:t>及台套数量有更高的</w:t>
      </w:r>
      <w:r w:rsidR="00202E15" w:rsidRPr="00A64872">
        <w:rPr>
          <w:rFonts w:ascii="仿宋_GB2312" w:eastAsia="仿宋_GB2312" w:hAnsi="宋体" w:cs="楷体_GB2312" w:hint="eastAsia"/>
          <w:color w:val="000000"/>
          <w:sz w:val="28"/>
          <w:szCs w:val="28"/>
        </w:rPr>
        <w:t>需求</w:t>
      </w:r>
      <w:r w:rsidR="00FE7308" w:rsidRPr="00A64872">
        <w:rPr>
          <w:rFonts w:ascii="仿宋_GB2312" w:eastAsia="仿宋_GB2312" w:hAnsi="宋体" w:cs="楷体_GB2312" w:hint="eastAsia"/>
          <w:color w:val="000000"/>
          <w:sz w:val="28"/>
          <w:szCs w:val="28"/>
        </w:rPr>
        <w:t>，设备资金</w:t>
      </w:r>
      <w:r w:rsidR="001A12C5" w:rsidRPr="00A64872">
        <w:rPr>
          <w:rFonts w:ascii="仿宋_GB2312" w:eastAsia="仿宋_GB2312" w:hAnsi="宋体" w:cs="楷体_GB2312" w:hint="eastAsia"/>
          <w:color w:val="000000"/>
          <w:sz w:val="28"/>
          <w:szCs w:val="28"/>
        </w:rPr>
        <w:t>仍存在缺口。</w:t>
      </w:r>
    </w:p>
    <w:p w:rsidR="00202E15" w:rsidRPr="00A64872" w:rsidRDefault="00DF51FF"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A64872">
        <w:rPr>
          <w:rFonts w:ascii="仿宋_GB2312" w:eastAsia="仿宋_GB2312" w:hAnsi="宋体" w:cs="楷体_GB2312" w:hint="eastAsia"/>
          <w:color w:val="000000"/>
          <w:sz w:val="28"/>
          <w:szCs w:val="28"/>
        </w:rPr>
        <w:t>(</w:t>
      </w:r>
      <w:r w:rsidR="00202E15" w:rsidRPr="00A64872">
        <w:rPr>
          <w:rFonts w:ascii="仿宋_GB2312" w:eastAsia="仿宋_GB2312" w:hAnsi="宋体" w:cs="楷体_GB2312" w:hint="eastAsia"/>
          <w:color w:val="000000"/>
          <w:sz w:val="28"/>
          <w:szCs w:val="28"/>
        </w:rPr>
        <w:t>二</w:t>
      </w:r>
      <w:r w:rsidRPr="00A64872">
        <w:rPr>
          <w:rFonts w:ascii="仿宋_GB2312" w:eastAsia="仿宋_GB2312" w:hAnsi="宋体" w:cs="楷体_GB2312" w:hint="eastAsia"/>
          <w:color w:val="000000"/>
          <w:sz w:val="28"/>
          <w:szCs w:val="28"/>
        </w:rPr>
        <w:t>)</w:t>
      </w:r>
      <w:r w:rsidR="00202E15" w:rsidRPr="00A64872">
        <w:rPr>
          <w:rFonts w:ascii="仿宋_GB2312" w:eastAsia="仿宋_GB2312" w:hAnsi="宋体" w:cs="楷体_GB2312" w:hint="eastAsia"/>
          <w:color w:val="000000"/>
          <w:sz w:val="28"/>
          <w:szCs w:val="28"/>
        </w:rPr>
        <w:t>师资队伍建设仍需加强。近年来，虽招聘多名硕士以上学历的专职人员，</w:t>
      </w:r>
      <w:r w:rsidR="001A12C5" w:rsidRPr="00A64872">
        <w:rPr>
          <w:rFonts w:ascii="仿宋_GB2312" w:eastAsia="仿宋_GB2312" w:hAnsi="宋体" w:cs="楷体_GB2312" w:hint="eastAsia"/>
          <w:color w:val="000000"/>
          <w:sz w:val="28"/>
          <w:szCs w:val="28"/>
        </w:rPr>
        <w:t>201</w:t>
      </w:r>
      <w:r w:rsidR="00540DC8" w:rsidRPr="00A64872">
        <w:rPr>
          <w:rFonts w:ascii="仿宋_GB2312" w:eastAsia="仿宋_GB2312" w:hAnsi="宋体" w:cs="楷体_GB2312" w:hint="eastAsia"/>
          <w:color w:val="000000"/>
          <w:sz w:val="28"/>
          <w:szCs w:val="28"/>
        </w:rPr>
        <w:t>8</w:t>
      </w:r>
      <w:r w:rsidR="001A12C5" w:rsidRPr="00A64872">
        <w:rPr>
          <w:rFonts w:ascii="仿宋_GB2312" w:eastAsia="仿宋_GB2312" w:hAnsi="宋体" w:cs="楷体_GB2312" w:hint="eastAsia"/>
          <w:color w:val="000000"/>
          <w:sz w:val="28"/>
          <w:szCs w:val="28"/>
        </w:rPr>
        <w:t>年又从各学科选调</w:t>
      </w:r>
      <w:r w:rsidR="00B34D87" w:rsidRPr="00A64872">
        <w:rPr>
          <w:rFonts w:ascii="仿宋_GB2312" w:eastAsia="仿宋_GB2312" w:hAnsi="宋体" w:cs="楷体_GB2312" w:hint="eastAsia"/>
          <w:color w:val="000000"/>
          <w:sz w:val="28"/>
          <w:szCs w:val="28"/>
        </w:rPr>
        <w:t>3</w:t>
      </w:r>
      <w:r w:rsidR="001A12C5" w:rsidRPr="00A64872">
        <w:rPr>
          <w:rFonts w:ascii="仿宋_GB2312" w:eastAsia="仿宋_GB2312" w:hAnsi="宋体" w:cs="楷体_GB2312" w:hint="eastAsia"/>
          <w:color w:val="000000"/>
          <w:sz w:val="28"/>
          <w:szCs w:val="28"/>
        </w:rPr>
        <w:t>名</w:t>
      </w:r>
      <w:r w:rsidR="00D979F2" w:rsidRPr="00A64872">
        <w:rPr>
          <w:rFonts w:ascii="仿宋_GB2312" w:eastAsia="仿宋_GB2312" w:hAnsi="宋体" w:cs="楷体_GB2312" w:hint="eastAsia"/>
          <w:color w:val="000000"/>
          <w:sz w:val="28"/>
          <w:szCs w:val="28"/>
        </w:rPr>
        <w:t>老师</w:t>
      </w:r>
      <w:r w:rsidR="001A12C5" w:rsidRPr="00A64872">
        <w:rPr>
          <w:rFonts w:ascii="仿宋_GB2312" w:eastAsia="仿宋_GB2312" w:hAnsi="宋体" w:cs="楷体_GB2312" w:hint="eastAsia"/>
          <w:color w:val="000000"/>
          <w:sz w:val="28"/>
          <w:szCs w:val="28"/>
        </w:rPr>
        <w:t>作为专职人员，</w:t>
      </w:r>
      <w:r w:rsidR="00202E15" w:rsidRPr="00A64872">
        <w:rPr>
          <w:rFonts w:ascii="仿宋_GB2312" w:eastAsia="仿宋_GB2312" w:hAnsi="宋体" w:cs="楷体_GB2312" w:hint="eastAsia"/>
          <w:color w:val="000000"/>
          <w:sz w:val="28"/>
          <w:szCs w:val="28"/>
        </w:rPr>
        <w:t>但由于历史原因，仍有部分实验</w:t>
      </w:r>
      <w:r w:rsidR="00767BB5">
        <w:rPr>
          <w:rFonts w:ascii="仿宋_GB2312" w:eastAsia="仿宋_GB2312" w:hAnsi="宋体" w:cs="楷体_GB2312" w:hint="eastAsia"/>
          <w:color w:val="000000"/>
          <w:sz w:val="28"/>
          <w:szCs w:val="28"/>
        </w:rPr>
        <w:t>教辅</w:t>
      </w:r>
      <w:r w:rsidR="00202E15" w:rsidRPr="00A64872">
        <w:rPr>
          <w:rFonts w:ascii="仿宋_GB2312" w:eastAsia="仿宋_GB2312" w:hAnsi="宋体" w:cs="楷体_GB2312" w:hint="eastAsia"/>
          <w:color w:val="000000"/>
          <w:sz w:val="28"/>
          <w:szCs w:val="28"/>
        </w:rPr>
        <w:t>人员专业不对口或知识水平相对偏低，整体素质还达不到要求。</w:t>
      </w:r>
    </w:p>
    <w:p w:rsidR="00202E15" w:rsidRPr="00A64872" w:rsidRDefault="00DF51FF"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A64872">
        <w:rPr>
          <w:rFonts w:ascii="仿宋_GB2312" w:eastAsia="仿宋_GB2312" w:hAnsi="宋体" w:cs="楷体_GB2312" w:hint="eastAsia"/>
          <w:color w:val="000000"/>
          <w:sz w:val="28"/>
          <w:szCs w:val="28"/>
        </w:rPr>
        <w:t>(</w:t>
      </w:r>
      <w:r w:rsidR="00202E15" w:rsidRPr="00A64872">
        <w:rPr>
          <w:rFonts w:ascii="仿宋_GB2312" w:eastAsia="仿宋_GB2312" w:hAnsi="宋体" w:cs="楷体_GB2312" w:hint="eastAsia"/>
          <w:color w:val="000000"/>
          <w:sz w:val="28"/>
          <w:szCs w:val="28"/>
        </w:rPr>
        <w:t>三</w:t>
      </w:r>
      <w:r w:rsidRPr="00A64872">
        <w:rPr>
          <w:rFonts w:ascii="仿宋_GB2312" w:eastAsia="仿宋_GB2312" w:hAnsi="宋体" w:cs="楷体_GB2312" w:hint="eastAsia"/>
          <w:color w:val="000000"/>
          <w:sz w:val="28"/>
          <w:szCs w:val="28"/>
        </w:rPr>
        <w:t>)</w:t>
      </w:r>
      <w:r w:rsidR="00202E15" w:rsidRPr="00A64872">
        <w:rPr>
          <w:rFonts w:ascii="仿宋_GB2312" w:eastAsia="仿宋_GB2312" w:hAnsi="宋体" w:cs="楷体_GB2312" w:hint="eastAsia"/>
          <w:color w:val="000000"/>
          <w:sz w:val="28"/>
          <w:szCs w:val="28"/>
        </w:rPr>
        <w:t>实验室开放仍需扩大。在工作日，教师、学生的教学和教研，使中心基本上是密集型开放使用。由于专职实验人员的数量和专业原因，在双休日、假期，中心的开放程度</w:t>
      </w:r>
      <w:r w:rsidR="001A12C5" w:rsidRPr="00A64872">
        <w:rPr>
          <w:rFonts w:ascii="仿宋_GB2312" w:eastAsia="仿宋_GB2312" w:hAnsi="宋体" w:cs="楷体_GB2312" w:hint="eastAsia"/>
          <w:color w:val="000000"/>
          <w:sz w:val="28"/>
          <w:szCs w:val="28"/>
        </w:rPr>
        <w:t>依然无法满足全校师生开放需求</w:t>
      </w:r>
      <w:r w:rsidR="00202E15" w:rsidRPr="00A64872">
        <w:rPr>
          <w:rFonts w:ascii="仿宋_GB2312" w:eastAsia="仿宋_GB2312" w:hAnsi="宋体" w:cs="楷体_GB2312" w:hint="eastAsia"/>
          <w:color w:val="000000"/>
          <w:sz w:val="28"/>
          <w:szCs w:val="28"/>
        </w:rPr>
        <w:t>。</w:t>
      </w:r>
    </w:p>
    <w:p w:rsidR="00202E15" w:rsidRPr="00E77669" w:rsidRDefault="00202E15" w:rsidP="00E77669">
      <w:pPr>
        <w:pStyle w:val="2"/>
        <w:spacing w:before="120"/>
      </w:pPr>
      <w:r w:rsidRPr="00E77669">
        <w:rPr>
          <w:rFonts w:hint="eastAsia"/>
        </w:rPr>
        <w:lastRenderedPageBreak/>
        <w:t>七、</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8"/>
      <w:bookmarkStart w:id="8" w:name="OLE_LINK9"/>
      <w:bookmarkStart w:id="9" w:name="OLE_LINK10"/>
      <w:bookmarkStart w:id="10" w:name="OLE_LINK11"/>
      <w:bookmarkStart w:id="11" w:name="OLE_LINK12"/>
      <w:bookmarkStart w:id="12" w:name="OLE_LINK13"/>
      <w:bookmarkStart w:id="13" w:name="OLE_LINK14"/>
      <w:bookmarkStart w:id="14" w:name="OLE_LINK15"/>
      <w:bookmarkStart w:id="15" w:name="OLE_LINK16"/>
      <w:bookmarkStart w:id="16" w:name="OLE_LINK17"/>
      <w:bookmarkStart w:id="17" w:name="OLE_LINK18"/>
      <w:bookmarkStart w:id="18" w:name="OLE_LINK19"/>
      <w:bookmarkStart w:id="19" w:name="OLE_LINK20"/>
      <w:bookmarkStart w:id="20" w:name="OLE_LINK21"/>
      <w:bookmarkStart w:id="21" w:name="OLE_LINK22"/>
      <w:bookmarkStart w:id="22" w:name="OLE_LINK23"/>
      <w:bookmarkStart w:id="23" w:name="OLE_LINK24"/>
      <w:bookmarkStart w:id="24" w:name="OLE_LINK25"/>
      <w:bookmarkStart w:id="25" w:name="OLE_LINK26"/>
      <w:bookmarkStart w:id="26" w:name="OLE_LINK27"/>
      <w:bookmarkStart w:id="27" w:name="OLE_LINK28"/>
      <w:bookmarkStart w:id="28" w:name="OLE_LINK29"/>
      <w:bookmarkStart w:id="29" w:name="OLE_LINK30"/>
      <w:bookmarkStart w:id="30" w:name="OLE_LINK31"/>
      <w:bookmarkStart w:id="31" w:name="OLE_LINK32"/>
      <w:bookmarkStart w:id="32" w:name="OLE_LINK33"/>
      <w:bookmarkStart w:id="33" w:name="OLE_LINK34"/>
      <w:bookmarkStart w:id="34" w:name="OLE_LINK35"/>
      <w:bookmarkStart w:id="35" w:name="OLE_LINK36"/>
      <w:bookmarkStart w:id="36" w:name="OLE_LINK37"/>
      <w:bookmarkStart w:id="37" w:name="OLE_LINK38"/>
      <w:bookmarkStart w:id="38" w:name="OLE_LINK39"/>
      <w:bookmarkStart w:id="39" w:name="OLE_LINK40"/>
      <w:bookmarkStart w:id="40" w:name="OLE_LINK41"/>
      <w:bookmarkStart w:id="41" w:name="OLE_LINK42"/>
      <w:bookmarkStart w:id="42" w:name="OLE_LINK43"/>
      <w:bookmarkStart w:id="43" w:name="OLE_LINK44"/>
      <w:bookmarkStart w:id="44" w:name="OLE_LINK45"/>
      <w:bookmarkStart w:id="45" w:name="OLE_LINK46"/>
      <w:bookmarkStart w:id="46" w:name="OLE_LINK47"/>
      <w:bookmarkStart w:id="47" w:name="OLE_LINK48"/>
      <w:bookmarkStart w:id="48" w:name="OLE_LINK49"/>
      <w:bookmarkStart w:id="49" w:name="OLE_LINK50"/>
      <w:bookmarkStart w:id="50" w:name="OLE_LINK51"/>
      <w:bookmarkStart w:id="51" w:name="OLE_LINK52"/>
      <w:bookmarkStart w:id="52" w:name="OLE_LINK53"/>
      <w:bookmarkStart w:id="53" w:name="OLE_LINK54"/>
      <w:bookmarkStart w:id="54" w:name="OLE_LINK55"/>
      <w:bookmarkStart w:id="55" w:name="OLE_LINK56"/>
      <w:bookmarkStart w:id="56" w:name="OLE_LINK57"/>
      <w:bookmarkStart w:id="57" w:name="OLE_LINK58"/>
      <w:bookmarkStart w:id="58" w:name="OLE_LINK59"/>
      <w:bookmarkStart w:id="59" w:name="OLE_LINK60"/>
      <w:bookmarkStart w:id="60" w:name="OLE_LINK61"/>
      <w:bookmarkStart w:id="61" w:name="OLE_LINK62"/>
      <w:bookmarkStart w:id="62" w:name="OLE_LINK63"/>
      <w:bookmarkStart w:id="63" w:name="OLE_LINK64"/>
      <w:bookmarkStart w:id="64" w:name="OLE_LINK65"/>
      <w:bookmarkStart w:id="65" w:name="OLE_LINK66"/>
      <w:bookmarkStart w:id="66" w:name="OLE_LINK67"/>
      <w:bookmarkStart w:id="67" w:name="OLE_LINK68"/>
      <w:bookmarkStart w:id="68" w:name="OLE_LINK69"/>
      <w:bookmarkStart w:id="69" w:name="OLE_LINK70"/>
      <w:bookmarkStart w:id="70" w:name="OLE_LINK71"/>
      <w:bookmarkStart w:id="71" w:name="OLE_LINK72"/>
      <w:bookmarkStart w:id="72" w:name="OLE_LINK73"/>
      <w:bookmarkStart w:id="73" w:name="OLE_LINK74"/>
      <w:bookmarkStart w:id="74" w:name="OLE_LINK75"/>
      <w:bookmarkStart w:id="75" w:name="OLE_LINK76"/>
      <w:bookmarkStart w:id="76" w:name="OLE_LINK77"/>
      <w:bookmarkStart w:id="77" w:name="OLE_LINK78"/>
      <w:bookmarkStart w:id="78" w:name="OLE_LINK79"/>
      <w:bookmarkStart w:id="79" w:name="OLE_LINK80"/>
      <w:bookmarkStart w:id="80" w:name="OLE_LINK81"/>
      <w:bookmarkStart w:id="81" w:name="OLE_LINK82"/>
      <w:bookmarkStart w:id="82" w:name="OLE_LINK83"/>
      <w:bookmarkStart w:id="83" w:name="OLE_LINK84"/>
      <w:bookmarkStart w:id="84" w:name="OLE_LINK85"/>
      <w:bookmarkStart w:id="85" w:name="OLE_LINK86"/>
      <w:bookmarkStart w:id="86" w:name="OLE_LINK87"/>
      <w:bookmarkStart w:id="87" w:name="OLE_LINK88"/>
      <w:bookmarkStart w:id="88" w:name="OLE_LINK89"/>
      <w:bookmarkStart w:id="89" w:name="OLE_LINK90"/>
      <w:bookmarkStart w:id="90" w:name="OLE_LINK91"/>
      <w:bookmarkStart w:id="91" w:name="OLE_LINK92"/>
      <w:bookmarkStart w:id="92" w:name="OLE_LINK93"/>
      <w:bookmarkStart w:id="93" w:name="OLE_LINK94"/>
      <w:bookmarkStart w:id="94" w:name="OLE_LINK95"/>
      <w:bookmarkStart w:id="95" w:name="OLE_LINK96"/>
      <w:bookmarkStart w:id="96" w:name="OLE_LINK97"/>
      <w:bookmarkStart w:id="97" w:name="OLE_LINK98"/>
      <w:bookmarkStart w:id="98" w:name="OLE_LINK99"/>
      <w:bookmarkStart w:id="99" w:name="OLE_LINK100"/>
      <w:bookmarkStart w:id="100" w:name="OLE_LINK101"/>
      <w:bookmarkStart w:id="101" w:name="OLE_LINK102"/>
      <w:bookmarkStart w:id="102" w:name="OLE_LINK103"/>
      <w:r w:rsidRPr="00E77669">
        <w:rPr>
          <w:rFonts w:hint="eastAsia"/>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E77669">
        <w:rPr>
          <w:rFonts w:hint="eastAsia"/>
        </w:rPr>
        <w:t>的支持</w:t>
      </w:r>
    </w:p>
    <w:p w:rsidR="00202E15" w:rsidRPr="00E77669" w:rsidRDefault="00202E15" w:rsidP="00E77669">
      <w:pPr>
        <w:pStyle w:val="3"/>
        <w:spacing w:before="120"/>
        <w:rPr>
          <w:rFonts w:hint="eastAsia"/>
        </w:rPr>
      </w:pPr>
      <w:r w:rsidRPr="00E77669">
        <w:rPr>
          <w:rFonts w:hint="eastAsia"/>
        </w:rPr>
        <w:t>（一）学校上级主管部门的支持</w:t>
      </w:r>
    </w:p>
    <w:p w:rsidR="00202E15" w:rsidRDefault="001A12C5" w:rsidP="00E77669">
      <w:pPr>
        <w:adjustRightInd w:val="0"/>
        <w:snapToGrid w:val="0"/>
        <w:spacing w:line="360" w:lineRule="auto"/>
        <w:ind w:firstLineChars="200" w:firstLine="560"/>
        <w:rPr>
          <w:rFonts w:ascii="仿宋_GB2312" w:eastAsia="仿宋_GB2312" w:hAnsi="宋体" w:cs="楷体_GB2312" w:hint="eastAsia"/>
          <w:color w:val="000000"/>
          <w:sz w:val="28"/>
          <w:szCs w:val="28"/>
        </w:rPr>
      </w:pPr>
      <w:r w:rsidRPr="00E77669">
        <w:rPr>
          <w:rFonts w:ascii="仿宋_GB2312" w:eastAsia="仿宋_GB2312" w:hAnsi="宋体" w:cs="楷体_GB2312" w:hint="eastAsia"/>
          <w:color w:val="000000"/>
          <w:sz w:val="28"/>
          <w:szCs w:val="28"/>
        </w:rPr>
        <w:t>201</w:t>
      </w:r>
      <w:r w:rsidR="00BE1C67">
        <w:rPr>
          <w:rFonts w:ascii="仿宋_GB2312" w:eastAsia="仿宋_GB2312" w:hAnsi="宋体" w:cs="楷体_GB2312" w:hint="eastAsia"/>
          <w:color w:val="000000"/>
          <w:sz w:val="28"/>
          <w:szCs w:val="28"/>
        </w:rPr>
        <w:t>8</w:t>
      </w:r>
      <w:r w:rsidRPr="00E77669">
        <w:rPr>
          <w:rFonts w:ascii="仿宋_GB2312" w:eastAsia="仿宋_GB2312" w:hAnsi="宋体" w:cs="楷体_GB2312" w:hint="eastAsia"/>
          <w:color w:val="000000"/>
          <w:sz w:val="28"/>
          <w:szCs w:val="28"/>
        </w:rPr>
        <w:t>年，中央财政</w:t>
      </w:r>
      <w:r w:rsidR="005D3711">
        <w:rPr>
          <w:rFonts w:ascii="仿宋_GB2312" w:eastAsia="仿宋_GB2312" w:hAnsi="宋体" w:cs="楷体_GB2312" w:hint="eastAsia"/>
          <w:color w:val="000000"/>
          <w:sz w:val="28"/>
          <w:szCs w:val="28"/>
        </w:rPr>
        <w:t>专项</w:t>
      </w:r>
      <w:r w:rsidRPr="00E77669">
        <w:rPr>
          <w:rFonts w:ascii="仿宋_GB2312" w:eastAsia="仿宋_GB2312" w:hAnsi="宋体" w:cs="楷体_GB2312" w:hint="eastAsia"/>
          <w:color w:val="000000"/>
          <w:sz w:val="28"/>
          <w:szCs w:val="28"/>
        </w:rPr>
        <w:t>投入</w:t>
      </w:r>
      <w:r w:rsidR="000D2F45">
        <w:rPr>
          <w:rFonts w:ascii="仿宋_GB2312" w:eastAsia="仿宋_GB2312" w:hAnsi="宋体" w:cs="楷体_GB2312" w:hint="eastAsia"/>
          <w:color w:val="000000"/>
          <w:sz w:val="28"/>
          <w:szCs w:val="28"/>
        </w:rPr>
        <w:t>495</w:t>
      </w:r>
      <w:r w:rsidRPr="00E77669">
        <w:rPr>
          <w:rFonts w:ascii="仿宋_GB2312" w:eastAsia="仿宋_GB2312" w:hAnsi="宋体" w:cs="楷体_GB2312" w:hint="eastAsia"/>
          <w:color w:val="000000"/>
          <w:sz w:val="28"/>
          <w:szCs w:val="28"/>
        </w:rPr>
        <w:t>万元作为植物科学示范中心专项建设经费，招标采购</w:t>
      </w:r>
      <w:r w:rsidR="000D2F45">
        <w:rPr>
          <w:rFonts w:ascii="仿宋_GB2312" w:eastAsia="仿宋_GB2312" w:hAnsi="宋体" w:cs="楷体_GB2312" w:hint="eastAsia"/>
          <w:color w:val="000000"/>
          <w:sz w:val="28"/>
          <w:szCs w:val="28"/>
        </w:rPr>
        <w:t>432</w:t>
      </w:r>
      <w:r w:rsidRPr="00E77669">
        <w:rPr>
          <w:rFonts w:ascii="仿宋_GB2312" w:eastAsia="仿宋_GB2312" w:hAnsi="宋体" w:cs="楷体_GB2312" w:hint="eastAsia"/>
          <w:color w:val="000000"/>
          <w:sz w:val="28"/>
          <w:szCs w:val="28"/>
        </w:rPr>
        <w:t>余套教学设备。</w:t>
      </w:r>
    </w:p>
    <w:p w:rsidR="003D2F1D" w:rsidRPr="00BD0790" w:rsidRDefault="003D2F1D" w:rsidP="00E77669">
      <w:pPr>
        <w:adjustRightInd w:val="0"/>
        <w:snapToGrid w:val="0"/>
        <w:spacing w:line="360" w:lineRule="auto"/>
        <w:ind w:firstLineChars="200" w:firstLine="560"/>
        <w:rPr>
          <w:rFonts w:ascii="仿宋_GB2312" w:eastAsia="仿宋_GB2312" w:hAnsi="宋体" w:cs="楷体_GB2312" w:hint="eastAsia"/>
          <w:color w:val="000000"/>
          <w:sz w:val="28"/>
          <w:szCs w:val="28"/>
        </w:rPr>
      </w:pPr>
      <w:r w:rsidRPr="00BD0790">
        <w:rPr>
          <w:rFonts w:ascii="仿宋_GB2312" w:eastAsia="仿宋_GB2312" w:hAnsi="宋体" w:cs="楷体_GB2312" w:hint="eastAsia"/>
          <w:color w:val="000000"/>
          <w:sz w:val="28"/>
          <w:szCs w:val="28"/>
        </w:rPr>
        <w:t>2</w:t>
      </w:r>
      <w:r w:rsidRPr="00BD0790">
        <w:rPr>
          <w:rFonts w:ascii="仿宋_GB2312" w:eastAsia="仿宋_GB2312" w:hAnsi="宋体" w:cs="楷体_GB2312"/>
          <w:color w:val="000000"/>
          <w:sz w:val="28"/>
          <w:szCs w:val="28"/>
        </w:rPr>
        <w:t>018</w:t>
      </w:r>
      <w:r w:rsidRPr="00BD0790">
        <w:rPr>
          <w:rFonts w:ascii="仿宋_GB2312" w:eastAsia="仿宋_GB2312" w:hAnsi="宋体" w:cs="楷体_GB2312" w:hint="eastAsia"/>
          <w:color w:val="000000"/>
          <w:sz w:val="28"/>
          <w:szCs w:val="28"/>
        </w:rPr>
        <w:t>年，学校</w:t>
      </w:r>
      <w:r w:rsidR="000E265A">
        <w:rPr>
          <w:rFonts w:ascii="仿宋_GB2312" w:eastAsia="仿宋_GB2312" w:hAnsi="宋体" w:cs="楷体_GB2312" w:hint="eastAsia"/>
          <w:color w:val="000000"/>
          <w:sz w:val="28"/>
          <w:szCs w:val="28"/>
        </w:rPr>
        <w:t>对中心总投入经费1</w:t>
      </w:r>
      <w:r w:rsidR="005D3711">
        <w:rPr>
          <w:rFonts w:ascii="仿宋_GB2312" w:eastAsia="仿宋_GB2312" w:hAnsi="宋体" w:cs="楷体_GB2312" w:hint="eastAsia"/>
          <w:color w:val="000000"/>
          <w:sz w:val="28"/>
          <w:szCs w:val="28"/>
        </w:rPr>
        <w:t>5</w:t>
      </w:r>
      <w:r w:rsidR="000E265A">
        <w:rPr>
          <w:rFonts w:ascii="仿宋_GB2312" w:eastAsia="仿宋_GB2312" w:hAnsi="宋体" w:cs="楷体_GB2312" w:hint="eastAsia"/>
          <w:color w:val="000000"/>
          <w:sz w:val="28"/>
          <w:szCs w:val="28"/>
        </w:rPr>
        <w:t>0万</w:t>
      </w:r>
      <w:r w:rsidR="00B978CC">
        <w:rPr>
          <w:rFonts w:ascii="仿宋_GB2312" w:eastAsia="仿宋_GB2312" w:hAnsi="宋体" w:cs="楷体_GB2312" w:hint="eastAsia"/>
          <w:color w:val="000000"/>
          <w:sz w:val="28"/>
          <w:szCs w:val="28"/>
        </w:rPr>
        <w:t>元</w:t>
      </w:r>
      <w:r w:rsidR="000E265A">
        <w:rPr>
          <w:rFonts w:ascii="仿宋_GB2312" w:eastAsia="仿宋_GB2312" w:hAnsi="宋体" w:cs="楷体_GB2312" w:hint="eastAsia"/>
          <w:color w:val="000000"/>
          <w:sz w:val="28"/>
          <w:szCs w:val="28"/>
        </w:rPr>
        <w:t>，</w:t>
      </w:r>
      <w:r w:rsidR="00B978CC">
        <w:rPr>
          <w:rFonts w:ascii="仿宋_GB2312" w:eastAsia="仿宋_GB2312" w:hAnsi="宋体" w:cs="楷体_GB2312" w:hint="eastAsia"/>
          <w:color w:val="000000"/>
          <w:sz w:val="28"/>
          <w:szCs w:val="28"/>
        </w:rPr>
        <w:t xml:space="preserve"> 140</w:t>
      </w:r>
      <w:r w:rsidRPr="00BD0790">
        <w:rPr>
          <w:rFonts w:ascii="仿宋_GB2312" w:eastAsia="仿宋_GB2312" w:hAnsi="宋体" w:cs="楷体_GB2312" w:hint="eastAsia"/>
          <w:color w:val="000000"/>
          <w:sz w:val="28"/>
          <w:szCs w:val="28"/>
        </w:rPr>
        <w:t>万元</w:t>
      </w:r>
      <w:r w:rsidR="00B978CC" w:rsidRPr="00BD0790">
        <w:rPr>
          <w:rFonts w:ascii="仿宋_GB2312" w:eastAsia="仿宋_GB2312" w:hAnsi="宋体" w:cs="楷体_GB2312" w:hint="eastAsia"/>
          <w:color w:val="000000"/>
          <w:sz w:val="28"/>
          <w:szCs w:val="28"/>
        </w:rPr>
        <w:t>投入</w:t>
      </w:r>
      <w:r w:rsidRPr="00BD0790">
        <w:rPr>
          <w:rFonts w:ascii="仿宋_GB2312" w:eastAsia="仿宋_GB2312" w:hAnsi="宋体" w:cs="楷体_GB2312" w:hint="eastAsia"/>
          <w:color w:val="000000"/>
          <w:sz w:val="28"/>
          <w:szCs w:val="28"/>
        </w:rPr>
        <w:t>实验室建设，</w:t>
      </w:r>
      <w:r w:rsidR="00B978CC">
        <w:rPr>
          <w:rFonts w:ascii="仿宋_GB2312" w:eastAsia="仿宋_GB2312" w:hAnsi="宋体" w:cs="楷体_GB2312" w:hint="eastAsia"/>
          <w:color w:val="000000"/>
          <w:sz w:val="28"/>
          <w:szCs w:val="28"/>
        </w:rPr>
        <w:t>其中70万元用于</w:t>
      </w:r>
      <w:r w:rsidRPr="00BD0790">
        <w:rPr>
          <w:rFonts w:ascii="仿宋_GB2312" w:eastAsia="仿宋_GB2312" w:hAnsi="宋体" w:cs="楷体_GB2312" w:hint="eastAsia"/>
          <w:color w:val="000000"/>
          <w:sz w:val="28"/>
          <w:szCs w:val="28"/>
        </w:rPr>
        <w:t>植物保护数码互动实验室</w:t>
      </w:r>
      <w:r w:rsidR="00B978CC" w:rsidRPr="00BD0790">
        <w:rPr>
          <w:rFonts w:ascii="仿宋_GB2312" w:eastAsia="仿宋_GB2312" w:hAnsi="宋体" w:cs="楷体_GB2312" w:hint="eastAsia"/>
          <w:color w:val="000000"/>
          <w:sz w:val="28"/>
          <w:szCs w:val="28"/>
        </w:rPr>
        <w:t>建设</w:t>
      </w:r>
      <w:r w:rsidR="00B978CC">
        <w:rPr>
          <w:rFonts w:ascii="仿宋_GB2312" w:eastAsia="仿宋_GB2312" w:hAnsi="宋体" w:cs="楷体_GB2312" w:hint="eastAsia"/>
          <w:color w:val="000000"/>
          <w:sz w:val="28"/>
          <w:szCs w:val="28"/>
        </w:rPr>
        <w:t>， 20万元用于</w:t>
      </w:r>
      <w:r w:rsidR="0066585A" w:rsidRPr="00BD0790">
        <w:rPr>
          <w:rFonts w:ascii="仿宋_GB2312" w:eastAsia="仿宋_GB2312" w:hAnsi="宋体" w:cs="楷体_GB2312" w:hint="eastAsia"/>
          <w:color w:val="000000"/>
          <w:sz w:val="28"/>
          <w:szCs w:val="28"/>
        </w:rPr>
        <w:t>园艺</w:t>
      </w:r>
      <w:r w:rsidR="00B978CC">
        <w:rPr>
          <w:rFonts w:ascii="仿宋_GB2312" w:eastAsia="仿宋_GB2312" w:hAnsi="宋体" w:cs="楷体_GB2312" w:hint="eastAsia"/>
          <w:color w:val="000000"/>
          <w:sz w:val="28"/>
          <w:szCs w:val="28"/>
        </w:rPr>
        <w:t>实验室建设，50万</w:t>
      </w:r>
      <w:r w:rsidR="00A12E0B">
        <w:rPr>
          <w:rFonts w:ascii="仿宋_GB2312" w:eastAsia="仿宋_GB2312" w:hAnsi="宋体" w:cs="楷体_GB2312" w:hint="eastAsia"/>
          <w:color w:val="000000"/>
          <w:sz w:val="28"/>
          <w:szCs w:val="28"/>
        </w:rPr>
        <w:t>元</w:t>
      </w:r>
      <w:r w:rsidR="00B978CC">
        <w:rPr>
          <w:rFonts w:ascii="仿宋_GB2312" w:eastAsia="仿宋_GB2312" w:hAnsi="宋体" w:cs="楷体_GB2312" w:hint="eastAsia"/>
          <w:color w:val="000000"/>
          <w:sz w:val="28"/>
          <w:szCs w:val="28"/>
        </w:rPr>
        <w:t>用于</w:t>
      </w:r>
      <w:r w:rsidR="0066585A" w:rsidRPr="00BD0790">
        <w:rPr>
          <w:rFonts w:ascii="仿宋_GB2312" w:eastAsia="仿宋_GB2312" w:hAnsi="宋体" w:cs="楷体_GB2312" w:hint="eastAsia"/>
          <w:color w:val="000000"/>
          <w:sz w:val="28"/>
          <w:szCs w:val="28"/>
        </w:rPr>
        <w:t>农学</w:t>
      </w:r>
      <w:r w:rsidR="00BD0790" w:rsidRPr="00BD0790">
        <w:rPr>
          <w:rFonts w:ascii="仿宋_GB2312" w:eastAsia="仿宋_GB2312" w:hAnsi="宋体" w:cs="楷体_GB2312" w:hint="eastAsia"/>
          <w:color w:val="000000"/>
          <w:sz w:val="28"/>
          <w:szCs w:val="28"/>
        </w:rPr>
        <w:t>实验室</w:t>
      </w:r>
      <w:r w:rsidR="00B978CC">
        <w:rPr>
          <w:rFonts w:ascii="仿宋_GB2312" w:eastAsia="仿宋_GB2312" w:hAnsi="宋体" w:cs="楷体_GB2312" w:hint="eastAsia"/>
          <w:color w:val="000000"/>
          <w:sz w:val="28"/>
          <w:szCs w:val="28"/>
        </w:rPr>
        <w:t>建设；</w:t>
      </w:r>
      <w:r w:rsidR="00BD0790" w:rsidRPr="00BD0790">
        <w:rPr>
          <w:rFonts w:ascii="仿宋_GB2312" w:eastAsia="仿宋_GB2312" w:hAnsi="宋体" w:cs="楷体_GB2312" w:hint="eastAsia"/>
          <w:color w:val="000000"/>
          <w:sz w:val="28"/>
          <w:szCs w:val="28"/>
        </w:rPr>
        <w:t>中心运行经费10万</w:t>
      </w:r>
      <w:r w:rsidR="00B57155">
        <w:rPr>
          <w:rFonts w:ascii="仿宋_GB2312" w:eastAsia="仿宋_GB2312" w:hAnsi="宋体" w:cs="楷体_GB2312" w:hint="eastAsia"/>
          <w:color w:val="000000"/>
          <w:sz w:val="28"/>
          <w:szCs w:val="28"/>
        </w:rPr>
        <w:t>元</w:t>
      </w:r>
      <w:r w:rsidRPr="00BD0790">
        <w:rPr>
          <w:rFonts w:ascii="仿宋_GB2312" w:eastAsia="仿宋_GB2312" w:hAnsi="宋体" w:cs="楷体_GB2312" w:hint="eastAsia"/>
          <w:color w:val="000000"/>
          <w:sz w:val="28"/>
          <w:szCs w:val="28"/>
        </w:rPr>
        <w:t>。</w:t>
      </w:r>
    </w:p>
    <w:p w:rsidR="00202E15" w:rsidRPr="00E77669" w:rsidRDefault="00202E15" w:rsidP="00E77669">
      <w:pPr>
        <w:pStyle w:val="3"/>
        <w:spacing w:before="120"/>
        <w:rPr>
          <w:rFonts w:hint="eastAsia"/>
        </w:rPr>
      </w:pPr>
      <w:r w:rsidRPr="00E77669">
        <w:rPr>
          <w:rFonts w:hint="eastAsia"/>
        </w:rPr>
        <w:t>（二）学校、学院对中心的支持</w:t>
      </w:r>
    </w:p>
    <w:p w:rsidR="00202E15" w:rsidRPr="000E265A" w:rsidRDefault="00202E15"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楷体_GB2312" w:hint="eastAsia"/>
          <w:color w:val="000000"/>
          <w:sz w:val="28"/>
          <w:szCs w:val="28"/>
        </w:rPr>
        <w:t>学校特别重视国家级实验教学示范中心建设，成立了</w:t>
      </w:r>
      <w:r w:rsidRPr="00E77669">
        <w:rPr>
          <w:rFonts w:ascii="仿宋_GB2312" w:eastAsia="仿宋_GB2312" w:hAnsi="宋体" w:cs="Times New Roman" w:hint="eastAsia"/>
          <w:color w:val="000000"/>
          <w:sz w:val="28"/>
          <w:szCs w:val="28"/>
        </w:rPr>
        <w:t>“</w:t>
      </w:r>
      <w:r w:rsidRPr="00E77669">
        <w:rPr>
          <w:rFonts w:ascii="仿宋_GB2312" w:eastAsia="仿宋_GB2312" w:hAnsi="宋体" w:cs="楷体_GB2312" w:hint="eastAsia"/>
          <w:color w:val="000000"/>
          <w:sz w:val="28"/>
          <w:szCs w:val="28"/>
        </w:rPr>
        <w:t>国家实验教学示范中心建设项目</w:t>
      </w:r>
      <w:r w:rsidRPr="00E77669">
        <w:rPr>
          <w:rFonts w:ascii="仿宋_GB2312" w:eastAsia="仿宋_GB2312" w:hAnsi="宋体" w:cs="Times New Roman" w:hint="eastAsia"/>
          <w:color w:val="000000"/>
          <w:sz w:val="28"/>
          <w:szCs w:val="28"/>
        </w:rPr>
        <w:t>”</w:t>
      </w:r>
      <w:r w:rsidRPr="00E77669">
        <w:rPr>
          <w:rFonts w:ascii="仿宋_GB2312" w:eastAsia="仿宋_GB2312" w:hAnsi="宋体" w:cs="楷体_GB2312" w:hint="eastAsia"/>
          <w:color w:val="000000"/>
          <w:sz w:val="28"/>
          <w:szCs w:val="28"/>
        </w:rPr>
        <w:t>领导小组和专家小组，召开了专门校长办公会议讨论国家级植物科学实验教学示范中心的建设规划、解决中心建</w:t>
      </w:r>
      <w:r w:rsidRPr="000E265A">
        <w:rPr>
          <w:rFonts w:ascii="仿宋_GB2312" w:eastAsia="仿宋_GB2312" w:hAnsi="宋体" w:cs="楷体_GB2312" w:hint="eastAsia"/>
          <w:color w:val="000000"/>
          <w:sz w:val="28"/>
          <w:szCs w:val="28"/>
        </w:rPr>
        <w:t>设中存在的经费、用房等实际问题，同时给予了实验教学中心政策倾斜。</w:t>
      </w:r>
    </w:p>
    <w:p w:rsidR="00202E15" w:rsidRPr="00E77669" w:rsidRDefault="00202E15"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7B3D01">
        <w:rPr>
          <w:rFonts w:ascii="仿宋_GB2312" w:eastAsia="仿宋_GB2312" w:hAnsi="宋体" w:cs="楷体_GB2312" w:hint="eastAsia"/>
          <w:color w:val="000000"/>
          <w:sz w:val="28"/>
          <w:szCs w:val="28"/>
        </w:rPr>
        <w:t>以教育部</w:t>
      </w:r>
      <w:r w:rsidRPr="007B3D01">
        <w:rPr>
          <w:rFonts w:ascii="仿宋_GB2312" w:eastAsia="仿宋_GB2312" w:hAnsi="宋体" w:cs="Times New Roman" w:hint="eastAsia"/>
          <w:color w:val="000000"/>
          <w:sz w:val="28"/>
          <w:szCs w:val="28"/>
        </w:rPr>
        <w:t>2007</w:t>
      </w:r>
      <w:r w:rsidRPr="007B3D01">
        <w:rPr>
          <w:rFonts w:ascii="仿宋_GB2312" w:eastAsia="仿宋_GB2312" w:hAnsi="宋体" w:cs="楷体_GB2312" w:hint="eastAsia"/>
          <w:color w:val="000000"/>
          <w:sz w:val="28"/>
          <w:szCs w:val="28"/>
        </w:rPr>
        <w:t>年</w:t>
      </w:r>
      <w:r w:rsidRPr="007B3D01">
        <w:rPr>
          <w:rFonts w:ascii="仿宋_GB2312" w:eastAsia="仿宋_GB2312" w:hAnsi="宋体" w:cs="Times New Roman" w:hint="eastAsia"/>
          <w:color w:val="000000"/>
          <w:sz w:val="28"/>
          <w:szCs w:val="28"/>
        </w:rPr>
        <w:t>1</w:t>
      </w:r>
      <w:r w:rsidRPr="007B3D01">
        <w:rPr>
          <w:rFonts w:ascii="仿宋_GB2312" w:eastAsia="仿宋_GB2312" w:hAnsi="宋体" w:cs="楷体_GB2312" w:hint="eastAsia"/>
          <w:color w:val="000000"/>
          <w:sz w:val="28"/>
          <w:szCs w:val="28"/>
        </w:rPr>
        <w:t>号和</w:t>
      </w:r>
      <w:r w:rsidRPr="007B3D01">
        <w:rPr>
          <w:rFonts w:ascii="仿宋_GB2312" w:eastAsia="仿宋_GB2312" w:hAnsi="宋体" w:cs="Times New Roman" w:hint="eastAsia"/>
          <w:color w:val="000000"/>
          <w:sz w:val="28"/>
          <w:szCs w:val="28"/>
        </w:rPr>
        <w:t>2</w:t>
      </w:r>
      <w:r w:rsidRPr="007B3D01">
        <w:rPr>
          <w:rFonts w:ascii="仿宋_GB2312" w:eastAsia="仿宋_GB2312" w:hAnsi="宋体" w:cs="楷体_GB2312" w:hint="eastAsia"/>
          <w:color w:val="000000"/>
          <w:sz w:val="28"/>
          <w:szCs w:val="28"/>
        </w:rPr>
        <w:t>号文件为指导，学校将实验教学示范</w:t>
      </w:r>
      <w:r w:rsidRPr="00E77669">
        <w:rPr>
          <w:rFonts w:ascii="仿宋_GB2312" w:eastAsia="仿宋_GB2312" w:hAnsi="宋体" w:cs="楷体_GB2312" w:hint="eastAsia"/>
          <w:color w:val="000000"/>
          <w:sz w:val="28"/>
          <w:szCs w:val="28"/>
        </w:rPr>
        <w:t>中心和国家重点实验室同等对待，在常务副校长、主管教学副校长参加的实验室建设工作委员会领导下，进行决策和宏观调控。学校教务处、资产</w:t>
      </w:r>
      <w:r w:rsidR="00152615">
        <w:rPr>
          <w:rFonts w:ascii="仿宋_GB2312" w:eastAsia="仿宋_GB2312" w:hAnsi="宋体" w:cs="楷体_GB2312" w:hint="eastAsia"/>
          <w:color w:val="000000"/>
          <w:sz w:val="28"/>
          <w:szCs w:val="28"/>
        </w:rPr>
        <w:t>管理</w:t>
      </w:r>
      <w:r w:rsidRPr="00E77669">
        <w:rPr>
          <w:rFonts w:ascii="仿宋_GB2312" w:eastAsia="仿宋_GB2312" w:hAnsi="宋体" w:cs="楷体_GB2312" w:hint="eastAsia"/>
          <w:color w:val="000000"/>
          <w:sz w:val="28"/>
          <w:szCs w:val="28"/>
        </w:rPr>
        <w:t>处和后勤处等职能机构注重适时指导实验教学中心的建设和发展，指导实验教学改革深入进行。</w:t>
      </w:r>
    </w:p>
    <w:p w:rsidR="00202E15" w:rsidRPr="00E77669" w:rsidRDefault="00202E15"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楷体_GB2312" w:hint="eastAsia"/>
          <w:color w:val="000000"/>
          <w:sz w:val="28"/>
          <w:szCs w:val="28"/>
        </w:rPr>
        <w:t>学校高度重视实验教学中心建设，在财政极其紧张的情况下，</w:t>
      </w:r>
      <w:r w:rsidRPr="005A46E2">
        <w:rPr>
          <w:rFonts w:ascii="仿宋_GB2312" w:eastAsia="仿宋_GB2312" w:hAnsi="宋体" w:cs="Times New Roman" w:hint="eastAsia"/>
          <w:color w:val="000000"/>
          <w:sz w:val="28"/>
          <w:szCs w:val="28"/>
        </w:rPr>
        <w:t>201</w:t>
      </w:r>
      <w:r w:rsidR="000E265A" w:rsidRPr="005A46E2">
        <w:rPr>
          <w:rFonts w:ascii="仿宋_GB2312" w:eastAsia="仿宋_GB2312" w:hAnsi="宋体" w:cs="Times New Roman" w:hint="eastAsia"/>
          <w:color w:val="000000"/>
          <w:sz w:val="28"/>
          <w:szCs w:val="28"/>
        </w:rPr>
        <w:t>8</w:t>
      </w:r>
      <w:r w:rsidRPr="005A46E2">
        <w:rPr>
          <w:rFonts w:ascii="仿宋_GB2312" w:eastAsia="仿宋_GB2312" w:hAnsi="宋体" w:cs="楷体_GB2312" w:hint="eastAsia"/>
          <w:color w:val="000000"/>
          <w:sz w:val="28"/>
          <w:szCs w:val="28"/>
        </w:rPr>
        <w:t>年拨款</w:t>
      </w:r>
      <w:r w:rsidR="000636CE">
        <w:rPr>
          <w:rFonts w:ascii="仿宋_GB2312" w:eastAsia="仿宋_GB2312" w:hAnsi="宋体" w:cs="Times New Roman" w:hint="eastAsia"/>
          <w:color w:val="000000"/>
          <w:sz w:val="28"/>
          <w:szCs w:val="28"/>
        </w:rPr>
        <w:t>14</w:t>
      </w:r>
      <w:r w:rsidR="005A46E2" w:rsidRPr="005A46E2">
        <w:rPr>
          <w:rFonts w:ascii="仿宋_GB2312" w:eastAsia="仿宋_GB2312" w:hAnsi="宋体" w:cs="Times New Roman" w:hint="eastAsia"/>
          <w:color w:val="000000"/>
          <w:sz w:val="28"/>
          <w:szCs w:val="28"/>
        </w:rPr>
        <w:t>0</w:t>
      </w:r>
      <w:r w:rsidRPr="005A46E2">
        <w:rPr>
          <w:rFonts w:ascii="仿宋_GB2312" w:eastAsia="仿宋_GB2312" w:hAnsi="宋体" w:cs="楷体_GB2312" w:hint="eastAsia"/>
          <w:color w:val="000000"/>
          <w:sz w:val="28"/>
          <w:szCs w:val="28"/>
        </w:rPr>
        <w:t>万元作为国家级实验教学示范中心建设与发展的配套专项经费。在经费使用与管理方面，学校建立财务专门帐号，给中心较大的自</w:t>
      </w:r>
      <w:r w:rsidRPr="00E77669">
        <w:rPr>
          <w:rFonts w:ascii="仿宋_GB2312" w:eastAsia="仿宋_GB2312" w:hAnsi="宋体" w:cs="楷体_GB2312" w:hint="eastAsia"/>
          <w:color w:val="000000"/>
          <w:sz w:val="28"/>
          <w:szCs w:val="28"/>
        </w:rPr>
        <w:lastRenderedPageBreak/>
        <w:t>主权和灵活性，中心以立项方式使用和支配中心建设经费，并建立了比较完善的监督保障制度。</w:t>
      </w:r>
      <w:r w:rsidR="001A12C5" w:rsidRPr="00E77669">
        <w:rPr>
          <w:rFonts w:ascii="仿宋_GB2312" w:eastAsia="仿宋_GB2312" w:hAnsi="宋体" w:cs="楷体_GB2312" w:hint="eastAsia"/>
          <w:color w:val="000000"/>
          <w:sz w:val="28"/>
          <w:szCs w:val="28"/>
        </w:rPr>
        <w:t>另外，为了实验教学示范中心运行更平稳，教务处额外拨付运行经费1</w:t>
      </w:r>
      <w:r w:rsidR="0066585A">
        <w:rPr>
          <w:rFonts w:ascii="仿宋_GB2312" w:eastAsia="仿宋_GB2312" w:hAnsi="宋体" w:cs="楷体_GB2312" w:hint="eastAsia"/>
          <w:color w:val="000000"/>
          <w:sz w:val="28"/>
          <w:szCs w:val="28"/>
        </w:rPr>
        <w:t>0</w:t>
      </w:r>
      <w:r w:rsidR="001A12C5" w:rsidRPr="00E77669">
        <w:rPr>
          <w:rFonts w:ascii="仿宋_GB2312" w:eastAsia="仿宋_GB2312" w:hAnsi="宋体" w:cs="楷体_GB2312" w:hint="eastAsia"/>
          <w:color w:val="000000"/>
          <w:sz w:val="28"/>
          <w:szCs w:val="28"/>
        </w:rPr>
        <w:t>万元。</w:t>
      </w:r>
    </w:p>
    <w:p w:rsidR="00202E15" w:rsidRPr="00E77669" w:rsidRDefault="00202E15" w:rsidP="00E77669">
      <w:pPr>
        <w:adjustRightInd w:val="0"/>
        <w:snapToGrid w:val="0"/>
        <w:spacing w:line="360" w:lineRule="auto"/>
        <w:ind w:firstLineChars="200" w:firstLine="560"/>
        <w:rPr>
          <w:rFonts w:ascii="仿宋_GB2312" w:eastAsia="仿宋_GB2312" w:hAnsi="宋体" w:cs="Times New Roman" w:hint="eastAsia"/>
          <w:color w:val="000000"/>
          <w:sz w:val="28"/>
          <w:szCs w:val="28"/>
        </w:rPr>
      </w:pPr>
      <w:r w:rsidRPr="00E77669">
        <w:rPr>
          <w:rFonts w:ascii="仿宋_GB2312" w:eastAsia="仿宋_GB2312" w:hAnsi="宋体" w:cs="楷体_GB2312" w:hint="eastAsia"/>
          <w:color w:val="000000"/>
          <w:sz w:val="28"/>
          <w:szCs w:val="28"/>
        </w:rPr>
        <w:t>学院对中心的实验教学改革研究项目提供类似科研项目的支持，学院提供经费资助中心教师参加各类本科教学研讨会。在学校对中心的投入有限的状况下，学院不断加大对中心的投入，先后将</w:t>
      </w:r>
      <w:r w:rsidRPr="00E77669">
        <w:rPr>
          <w:rFonts w:ascii="仿宋_GB2312" w:eastAsia="仿宋_GB2312" w:hAnsi="宋体" w:cs="Times New Roman" w:hint="eastAsia"/>
          <w:color w:val="000000"/>
          <w:sz w:val="28"/>
          <w:szCs w:val="28"/>
        </w:rPr>
        <w:t>“</w:t>
      </w:r>
      <w:r w:rsidRPr="00E77669">
        <w:rPr>
          <w:rFonts w:ascii="仿宋_GB2312" w:eastAsia="仿宋_GB2312" w:hAnsi="宋体" w:cs="楷体_GB2312" w:hint="eastAsia"/>
          <w:color w:val="000000"/>
          <w:sz w:val="28"/>
          <w:szCs w:val="28"/>
        </w:rPr>
        <w:t>学科建设经费</w:t>
      </w:r>
      <w:r w:rsidRPr="00E77669">
        <w:rPr>
          <w:rFonts w:ascii="仿宋_GB2312" w:eastAsia="仿宋_GB2312" w:hAnsi="宋体" w:cs="Times New Roman" w:hint="eastAsia"/>
          <w:color w:val="000000"/>
          <w:sz w:val="28"/>
          <w:szCs w:val="28"/>
        </w:rPr>
        <w:t>”</w:t>
      </w:r>
      <w:r w:rsidRPr="00E77669">
        <w:rPr>
          <w:rFonts w:ascii="仿宋_GB2312" w:eastAsia="仿宋_GB2312" w:hAnsi="宋体" w:cs="楷体_GB2312" w:hint="eastAsia"/>
          <w:color w:val="000000"/>
          <w:sz w:val="28"/>
          <w:szCs w:val="28"/>
        </w:rPr>
        <w:t>经费、省部共建实验室专项采购计划经费、本科与研究生人才培养基地经费和部分科研提成费用投入到中心，支持中心的硬件、实验室、教材、教研建设和示范辐射作用的发挥。</w:t>
      </w:r>
    </w:p>
    <w:p w:rsidR="00202E15" w:rsidRPr="00E77669" w:rsidRDefault="00202E15" w:rsidP="00E77669">
      <w:pPr>
        <w:pStyle w:val="2"/>
        <w:spacing w:before="120"/>
        <w:rPr>
          <w:rFonts w:hint="eastAsia"/>
        </w:rPr>
      </w:pPr>
      <w:r w:rsidRPr="00E77669">
        <w:rPr>
          <w:rFonts w:hint="eastAsia"/>
        </w:rPr>
        <w:t>八、下一年发展思路</w:t>
      </w:r>
    </w:p>
    <w:p w:rsidR="00650EED" w:rsidRPr="00650EED" w:rsidRDefault="001132C0" w:rsidP="00650EED">
      <w:pPr>
        <w:spacing w:line="360" w:lineRule="auto"/>
        <w:ind w:firstLineChars="200" w:firstLine="560"/>
        <w:rPr>
          <w:rFonts w:ascii="仿宋_GB2312" w:eastAsia="仿宋_GB2312" w:hAnsi="宋体" w:cs="楷体_GB2312"/>
          <w:color w:val="000000"/>
          <w:sz w:val="28"/>
          <w:szCs w:val="28"/>
        </w:rPr>
      </w:pPr>
      <w:r>
        <w:rPr>
          <w:rFonts w:ascii="仿宋_GB2312" w:eastAsia="仿宋_GB2312" w:hAnsi="宋体" w:cs="楷体_GB2312" w:hint="eastAsia"/>
          <w:color w:val="000000"/>
          <w:sz w:val="28"/>
          <w:szCs w:val="28"/>
        </w:rPr>
        <w:t>根据教育部发布《关于加快建设高水平本科教育全面提高人才培养能力的意见》（教高【2018】2号）（新时代高教40条），以及教育部、财政部、国家发展改革委印发《关于高等学校加快“双一流”</w:t>
      </w:r>
      <w:r w:rsidRPr="001132C0">
        <w:rPr>
          <w:rFonts w:ascii="仿宋_GB2312" w:eastAsia="仿宋_GB2312" w:hAnsi="宋体" w:cs="楷体_GB2312" w:hint="eastAsia"/>
          <w:color w:val="000000"/>
          <w:sz w:val="28"/>
          <w:szCs w:val="28"/>
        </w:rPr>
        <w:t xml:space="preserve"> </w:t>
      </w:r>
      <w:r>
        <w:rPr>
          <w:rFonts w:ascii="仿宋_GB2312" w:eastAsia="仿宋_GB2312" w:hAnsi="宋体" w:cs="楷体_GB2312" w:hint="eastAsia"/>
          <w:color w:val="000000"/>
          <w:sz w:val="28"/>
          <w:szCs w:val="28"/>
        </w:rPr>
        <w:t>建设的指导意见》（教研【2018】5号）等文件精神，全面推进坚持“以本为本”，推进“四个回归”；同时，明确“双一流”建设的核心是人才培养</w:t>
      </w:r>
      <w:r w:rsidR="00650EED" w:rsidRPr="00650EED">
        <w:rPr>
          <w:rFonts w:ascii="仿宋_GB2312" w:eastAsia="仿宋_GB2312" w:hAnsi="宋体" w:cs="楷体_GB2312" w:hint="eastAsia"/>
          <w:color w:val="000000"/>
          <w:sz w:val="28"/>
          <w:szCs w:val="28"/>
        </w:rPr>
        <w:t>。</w:t>
      </w:r>
      <w:r w:rsidR="00971225">
        <w:rPr>
          <w:rFonts w:ascii="仿宋_GB2312" w:eastAsia="仿宋_GB2312" w:hAnsi="宋体" w:cs="楷体_GB2312" w:hint="eastAsia"/>
          <w:color w:val="000000"/>
          <w:sz w:val="28"/>
          <w:szCs w:val="28"/>
        </w:rPr>
        <w:t>进一步推进</w:t>
      </w:r>
      <w:r w:rsidR="00650EED" w:rsidRPr="00650EED">
        <w:rPr>
          <w:rFonts w:ascii="仿宋_GB2312" w:eastAsia="仿宋_GB2312" w:hAnsi="宋体" w:cs="楷体_GB2312" w:hint="eastAsia"/>
          <w:color w:val="000000"/>
          <w:sz w:val="28"/>
          <w:szCs w:val="28"/>
        </w:rPr>
        <w:t>本科教学四个回归和双一流建设，实验中心</w:t>
      </w:r>
      <w:r w:rsidR="00971225">
        <w:rPr>
          <w:rFonts w:ascii="仿宋_GB2312" w:eastAsia="仿宋_GB2312" w:hAnsi="宋体" w:cs="楷体_GB2312" w:hint="eastAsia"/>
          <w:color w:val="000000"/>
          <w:sz w:val="28"/>
          <w:szCs w:val="28"/>
        </w:rPr>
        <w:t>计划</w:t>
      </w:r>
      <w:r w:rsidR="00650EED" w:rsidRPr="00650EED">
        <w:rPr>
          <w:rFonts w:ascii="仿宋_GB2312" w:eastAsia="仿宋_GB2312" w:hAnsi="宋体" w:cs="楷体_GB2312" w:hint="eastAsia"/>
          <w:color w:val="000000"/>
          <w:sz w:val="28"/>
          <w:szCs w:val="28"/>
        </w:rPr>
        <w:t>在2019年从以下几个方面来开展工作。</w:t>
      </w:r>
    </w:p>
    <w:p w:rsidR="00650EED" w:rsidRPr="00650EED" w:rsidRDefault="00425720" w:rsidP="00425720">
      <w:pPr>
        <w:pStyle w:val="3"/>
        <w:spacing w:before="120"/>
        <w:rPr>
          <w:kern w:val="2"/>
        </w:rPr>
      </w:pPr>
      <w:r>
        <w:rPr>
          <w:rFonts w:hint="eastAsia"/>
          <w:kern w:val="2"/>
        </w:rPr>
        <w:t>（一）</w:t>
      </w:r>
      <w:r w:rsidR="00650EED" w:rsidRPr="00650EED">
        <w:rPr>
          <w:rFonts w:hint="eastAsia"/>
          <w:kern w:val="2"/>
        </w:rPr>
        <w:t>继续加强中心教学团队建设</w:t>
      </w:r>
    </w:p>
    <w:p w:rsidR="00650EED" w:rsidRPr="00650EED" w:rsidRDefault="00650EED" w:rsidP="00650EED">
      <w:pPr>
        <w:spacing w:line="360" w:lineRule="auto"/>
        <w:ind w:firstLineChars="200" w:firstLine="560"/>
        <w:rPr>
          <w:rFonts w:ascii="仿宋_GB2312" w:eastAsia="仿宋_GB2312" w:hAnsi="宋体" w:cs="楷体_GB2312"/>
          <w:color w:val="000000"/>
          <w:sz w:val="28"/>
          <w:szCs w:val="28"/>
        </w:rPr>
      </w:pPr>
      <w:r w:rsidRPr="00650EED">
        <w:rPr>
          <w:rFonts w:ascii="仿宋_GB2312" w:eastAsia="仿宋_GB2312" w:hAnsi="宋体" w:cs="楷体_GB2312" w:hint="eastAsia"/>
          <w:color w:val="000000"/>
          <w:sz w:val="28"/>
          <w:szCs w:val="28"/>
        </w:rPr>
        <w:t>以实验课程（群）为单位，构建实验指导教师和实验辅助人员教学</w:t>
      </w:r>
      <w:r w:rsidRPr="00650EED">
        <w:rPr>
          <w:rFonts w:ascii="仿宋_GB2312" w:eastAsia="仿宋_GB2312" w:hAnsi="宋体" w:cs="楷体_GB2312" w:hint="eastAsia"/>
          <w:color w:val="000000"/>
          <w:sz w:val="28"/>
          <w:szCs w:val="28"/>
        </w:rPr>
        <w:lastRenderedPageBreak/>
        <w:t>团队，积极引导教师和教辅人员</w:t>
      </w:r>
      <w:r w:rsidR="00971225">
        <w:rPr>
          <w:rFonts w:ascii="仿宋_GB2312" w:eastAsia="仿宋_GB2312" w:hAnsi="宋体" w:cs="楷体_GB2312" w:hint="eastAsia"/>
          <w:color w:val="000000"/>
          <w:sz w:val="28"/>
          <w:szCs w:val="28"/>
        </w:rPr>
        <w:t>提高实验</w:t>
      </w:r>
      <w:r w:rsidR="00001225">
        <w:rPr>
          <w:rFonts w:ascii="仿宋_GB2312" w:eastAsia="仿宋_GB2312" w:hAnsi="宋体" w:cs="楷体_GB2312" w:hint="eastAsia"/>
          <w:color w:val="000000"/>
          <w:sz w:val="28"/>
          <w:szCs w:val="28"/>
        </w:rPr>
        <w:t>专业水平</w:t>
      </w:r>
      <w:r w:rsidR="00971225">
        <w:rPr>
          <w:rFonts w:ascii="仿宋_GB2312" w:eastAsia="仿宋_GB2312" w:hAnsi="宋体" w:cs="楷体_GB2312" w:hint="eastAsia"/>
          <w:color w:val="000000"/>
          <w:sz w:val="28"/>
          <w:szCs w:val="28"/>
        </w:rPr>
        <w:t>，</w:t>
      </w:r>
      <w:r w:rsidRPr="00650EED">
        <w:rPr>
          <w:rFonts w:ascii="仿宋_GB2312" w:eastAsia="仿宋_GB2312" w:hAnsi="宋体" w:cs="楷体_GB2312" w:hint="eastAsia"/>
          <w:color w:val="000000"/>
          <w:sz w:val="28"/>
          <w:szCs w:val="28"/>
        </w:rPr>
        <w:t>以提高学生的实验技能为目标，结合最新的学科前沿技术知识，实现教学团队水平的进一步整体提高。</w:t>
      </w:r>
    </w:p>
    <w:p w:rsidR="00650EED" w:rsidRPr="00425720" w:rsidRDefault="00650EED" w:rsidP="00425720">
      <w:pPr>
        <w:pStyle w:val="3"/>
        <w:spacing w:before="120"/>
      </w:pPr>
      <w:r w:rsidRPr="00425720">
        <w:rPr>
          <w:rFonts w:hint="eastAsia"/>
        </w:rPr>
        <w:t>（二）继续加强课程内容和教学方法的改革</w:t>
      </w:r>
    </w:p>
    <w:p w:rsidR="00650EED" w:rsidRPr="00650EED" w:rsidRDefault="00986E93" w:rsidP="00650EED">
      <w:pPr>
        <w:spacing w:line="360" w:lineRule="auto"/>
        <w:ind w:firstLineChars="200" w:firstLine="560"/>
        <w:rPr>
          <w:rFonts w:ascii="仿宋_GB2312" w:eastAsia="仿宋_GB2312" w:hAnsi="宋体" w:cs="楷体_GB2312"/>
          <w:color w:val="000000"/>
          <w:sz w:val="28"/>
          <w:szCs w:val="28"/>
        </w:rPr>
      </w:pPr>
      <w:r>
        <w:rPr>
          <w:rFonts w:ascii="仿宋_GB2312" w:eastAsia="仿宋_GB2312" w:hAnsi="宋体" w:cs="楷体_GB2312" w:hint="eastAsia"/>
          <w:color w:val="000000"/>
          <w:sz w:val="28"/>
          <w:szCs w:val="28"/>
        </w:rPr>
        <w:t>实践</w:t>
      </w:r>
      <w:r w:rsidR="00650EED" w:rsidRPr="00650EED">
        <w:rPr>
          <w:rFonts w:ascii="仿宋_GB2312" w:eastAsia="仿宋_GB2312" w:hAnsi="宋体" w:cs="楷体_GB2312" w:hint="eastAsia"/>
          <w:color w:val="000000"/>
          <w:sz w:val="28"/>
          <w:szCs w:val="28"/>
        </w:rPr>
        <w:t>教学是培养学生的专业实验技能</w:t>
      </w:r>
      <w:r>
        <w:rPr>
          <w:rFonts w:ascii="仿宋_GB2312" w:eastAsia="仿宋_GB2312" w:hAnsi="宋体" w:cs="楷体_GB2312" w:hint="eastAsia"/>
          <w:color w:val="000000"/>
          <w:sz w:val="28"/>
          <w:szCs w:val="28"/>
        </w:rPr>
        <w:t>和综合能力的主要途径</w:t>
      </w:r>
      <w:r w:rsidR="00650EED" w:rsidRPr="00650EED">
        <w:rPr>
          <w:rFonts w:ascii="仿宋_GB2312" w:eastAsia="仿宋_GB2312" w:hAnsi="宋体" w:cs="楷体_GB2312" w:hint="eastAsia"/>
          <w:color w:val="000000"/>
          <w:sz w:val="28"/>
          <w:szCs w:val="28"/>
        </w:rPr>
        <w:t>，</w:t>
      </w:r>
      <w:r>
        <w:rPr>
          <w:rFonts w:ascii="仿宋_GB2312" w:eastAsia="仿宋_GB2312" w:hAnsi="宋体" w:cs="楷体_GB2312" w:hint="eastAsia"/>
          <w:color w:val="000000"/>
          <w:sz w:val="28"/>
          <w:szCs w:val="28"/>
        </w:rPr>
        <w:t>通过专业教育，促进学生</w:t>
      </w:r>
      <w:r w:rsidR="00650EED" w:rsidRPr="00650EED">
        <w:rPr>
          <w:rFonts w:ascii="仿宋_GB2312" w:eastAsia="仿宋_GB2312" w:hAnsi="宋体" w:cs="楷体_GB2312" w:hint="eastAsia"/>
          <w:color w:val="000000"/>
          <w:sz w:val="28"/>
          <w:szCs w:val="28"/>
        </w:rPr>
        <w:t>成人</w:t>
      </w:r>
      <w:r>
        <w:rPr>
          <w:rFonts w:ascii="仿宋_GB2312" w:eastAsia="仿宋_GB2312" w:hAnsi="宋体" w:cs="楷体_GB2312" w:hint="eastAsia"/>
          <w:color w:val="000000"/>
          <w:sz w:val="28"/>
          <w:szCs w:val="28"/>
        </w:rPr>
        <w:t>又</w:t>
      </w:r>
      <w:r w:rsidR="00650EED" w:rsidRPr="00650EED">
        <w:rPr>
          <w:rFonts w:ascii="仿宋_GB2312" w:eastAsia="仿宋_GB2312" w:hAnsi="宋体" w:cs="楷体_GB2312" w:hint="eastAsia"/>
          <w:color w:val="000000"/>
          <w:sz w:val="28"/>
          <w:szCs w:val="28"/>
        </w:rPr>
        <w:t>成才。因此，在实验过程中</w:t>
      </w:r>
      <w:r>
        <w:rPr>
          <w:rFonts w:ascii="仿宋_GB2312" w:eastAsia="仿宋_GB2312" w:hAnsi="宋体" w:cs="楷体_GB2312" w:hint="eastAsia"/>
          <w:color w:val="000000"/>
          <w:sz w:val="28"/>
          <w:szCs w:val="28"/>
        </w:rPr>
        <w:t>如何</w:t>
      </w:r>
      <w:r w:rsidR="00650EED" w:rsidRPr="00650EED">
        <w:rPr>
          <w:rFonts w:ascii="仿宋_GB2312" w:eastAsia="仿宋_GB2312" w:hAnsi="宋体" w:cs="楷体_GB2312" w:hint="eastAsia"/>
          <w:color w:val="000000"/>
          <w:sz w:val="28"/>
          <w:szCs w:val="28"/>
        </w:rPr>
        <w:t>培养学生的责任意识，落实立德树人根本任务</w:t>
      </w:r>
      <w:r>
        <w:rPr>
          <w:rFonts w:ascii="仿宋_GB2312" w:eastAsia="仿宋_GB2312" w:hAnsi="宋体" w:cs="楷体_GB2312" w:hint="eastAsia"/>
          <w:color w:val="000000"/>
          <w:sz w:val="28"/>
          <w:szCs w:val="28"/>
        </w:rPr>
        <w:t>，</w:t>
      </w:r>
      <w:r w:rsidR="00650EED" w:rsidRPr="00650EED">
        <w:rPr>
          <w:rFonts w:ascii="仿宋_GB2312" w:eastAsia="仿宋_GB2312" w:hAnsi="宋体" w:cs="楷体_GB2312" w:hint="eastAsia"/>
          <w:color w:val="000000"/>
          <w:sz w:val="28"/>
          <w:szCs w:val="28"/>
        </w:rPr>
        <w:t>同时</w:t>
      </w:r>
      <w:r>
        <w:rPr>
          <w:rFonts w:ascii="仿宋_GB2312" w:eastAsia="仿宋_GB2312" w:hAnsi="宋体" w:cs="楷体_GB2312" w:hint="eastAsia"/>
          <w:color w:val="000000"/>
          <w:sz w:val="28"/>
          <w:szCs w:val="28"/>
        </w:rPr>
        <w:t>，结合专业</w:t>
      </w:r>
      <w:r w:rsidR="00650EED" w:rsidRPr="00650EED">
        <w:rPr>
          <w:rFonts w:ascii="仿宋_GB2312" w:eastAsia="仿宋_GB2312" w:hAnsi="宋体" w:cs="楷体_GB2312" w:hint="eastAsia"/>
          <w:color w:val="000000"/>
          <w:sz w:val="28"/>
          <w:szCs w:val="28"/>
        </w:rPr>
        <w:t>培养</w:t>
      </w:r>
      <w:r>
        <w:rPr>
          <w:rFonts w:ascii="仿宋_GB2312" w:eastAsia="仿宋_GB2312" w:hAnsi="宋体" w:cs="楷体_GB2312" w:hint="eastAsia"/>
          <w:color w:val="000000"/>
          <w:sz w:val="28"/>
          <w:szCs w:val="28"/>
        </w:rPr>
        <w:t>目标</w:t>
      </w:r>
      <w:r w:rsidR="00650EED" w:rsidRPr="00650EED">
        <w:rPr>
          <w:rFonts w:ascii="仿宋_GB2312" w:eastAsia="仿宋_GB2312" w:hAnsi="宋体" w:cs="楷体_GB2312" w:hint="eastAsia"/>
          <w:color w:val="000000"/>
          <w:sz w:val="28"/>
          <w:szCs w:val="28"/>
        </w:rPr>
        <w:t>，</w:t>
      </w:r>
      <w:r>
        <w:rPr>
          <w:rFonts w:ascii="仿宋_GB2312" w:eastAsia="仿宋_GB2312" w:hAnsi="宋体" w:cs="楷体_GB2312" w:hint="eastAsia"/>
          <w:color w:val="000000"/>
          <w:sz w:val="28"/>
          <w:szCs w:val="28"/>
        </w:rPr>
        <w:t>加强</w:t>
      </w:r>
      <w:r w:rsidR="00650EED" w:rsidRPr="00650EED">
        <w:rPr>
          <w:rFonts w:ascii="仿宋_GB2312" w:eastAsia="仿宋_GB2312" w:hAnsi="宋体" w:cs="楷体_GB2312" w:hint="eastAsia"/>
          <w:color w:val="000000"/>
          <w:sz w:val="28"/>
          <w:szCs w:val="28"/>
        </w:rPr>
        <w:t>对实验教学项目和教学方法</w:t>
      </w:r>
      <w:r>
        <w:rPr>
          <w:rFonts w:ascii="仿宋_GB2312" w:eastAsia="仿宋_GB2312" w:hAnsi="宋体" w:cs="楷体_GB2312" w:hint="eastAsia"/>
          <w:color w:val="000000"/>
          <w:sz w:val="28"/>
          <w:szCs w:val="28"/>
        </w:rPr>
        <w:t>的</w:t>
      </w:r>
      <w:r w:rsidR="00650EED" w:rsidRPr="00650EED">
        <w:rPr>
          <w:rFonts w:ascii="仿宋_GB2312" w:eastAsia="仿宋_GB2312" w:hAnsi="宋体" w:cs="楷体_GB2312" w:hint="eastAsia"/>
          <w:color w:val="000000"/>
          <w:sz w:val="28"/>
          <w:szCs w:val="28"/>
        </w:rPr>
        <w:t>研究，拓宽实验技能训练范围，重构实验教学</w:t>
      </w:r>
      <w:r>
        <w:rPr>
          <w:rFonts w:ascii="仿宋_GB2312" w:eastAsia="仿宋_GB2312" w:hAnsi="宋体" w:cs="楷体_GB2312" w:hint="eastAsia"/>
          <w:color w:val="000000"/>
          <w:sz w:val="28"/>
          <w:szCs w:val="28"/>
        </w:rPr>
        <w:t>内容与</w:t>
      </w:r>
      <w:r w:rsidR="00650EED" w:rsidRPr="00650EED">
        <w:rPr>
          <w:rFonts w:ascii="仿宋_GB2312" w:eastAsia="仿宋_GB2312" w:hAnsi="宋体" w:cs="楷体_GB2312" w:hint="eastAsia"/>
          <w:color w:val="000000"/>
          <w:sz w:val="28"/>
          <w:szCs w:val="28"/>
        </w:rPr>
        <w:t>体系，通过仿真实验等新的手段进行实验改革，提升实验教学中心的综合实力，最终提升创新性专业人才培养的能力。</w:t>
      </w:r>
    </w:p>
    <w:p w:rsidR="00650EED" w:rsidRPr="00650EED" w:rsidRDefault="00650EED" w:rsidP="00425720">
      <w:pPr>
        <w:pStyle w:val="3"/>
        <w:spacing w:before="120"/>
        <w:rPr>
          <w:kern w:val="2"/>
        </w:rPr>
      </w:pPr>
      <w:r w:rsidRPr="00650EED">
        <w:rPr>
          <w:rFonts w:hint="eastAsia"/>
          <w:kern w:val="2"/>
        </w:rPr>
        <w:t>（三）继续健全教学管理体系</w:t>
      </w:r>
    </w:p>
    <w:p w:rsidR="00650EED" w:rsidRPr="00650EED" w:rsidRDefault="00AF7EE6" w:rsidP="00650EED">
      <w:pPr>
        <w:spacing w:line="360" w:lineRule="auto"/>
        <w:ind w:firstLineChars="200" w:firstLine="560"/>
        <w:rPr>
          <w:rFonts w:ascii="仿宋_GB2312" w:eastAsia="仿宋_GB2312" w:hAnsi="宋体" w:cs="楷体_GB2312"/>
          <w:color w:val="000000"/>
          <w:sz w:val="28"/>
          <w:szCs w:val="28"/>
        </w:rPr>
      </w:pPr>
      <w:r>
        <w:rPr>
          <w:rFonts w:ascii="仿宋_GB2312" w:eastAsia="仿宋_GB2312" w:hAnsi="宋体" w:cs="楷体_GB2312" w:hint="eastAsia"/>
          <w:color w:val="000000"/>
          <w:sz w:val="28"/>
          <w:szCs w:val="28"/>
        </w:rPr>
        <w:t>加强</w:t>
      </w:r>
      <w:r w:rsidR="00650EED" w:rsidRPr="00650EED">
        <w:rPr>
          <w:rFonts w:ascii="仿宋_GB2312" w:eastAsia="仿宋_GB2312" w:hAnsi="宋体" w:cs="楷体_GB2312" w:hint="eastAsia"/>
          <w:color w:val="000000"/>
          <w:sz w:val="28"/>
          <w:szCs w:val="28"/>
        </w:rPr>
        <w:t>实验室管理制度</w:t>
      </w:r>
      <w:r w:rsidR="009B0A59">
        <w:rPr>
          <w:rFonts w:ascii="仿宋_GB2312" w:eastAsia="仿宋_GB2312" w:hAnsi="宋体" w:cs="楷体_GB2312" w:hint="eastAsia"/>
          <w:color w:val="000000"/>
          <w:sz w:val="28"/>
          <w:szCs w:val="28"/>
        </w:rPr>
        <w:t>建设</w:t>
      </w:r>
      <w:r w:rsidR="00650EED" w:rsidRPr="00650EED">
        <w:rPr>
          <w:rFonts w:ascii="仿宋_GB2312" w:eastAsia="仿宋_GB2312" w:hAnsi="宋体" w:cs="楷体_GB2312" w:hint="eastAsia"/>
          <w:color w:val="000000"/>
          <w:sz w:val="28"/>
          <w:szCs w:val="28"/>
        </w:rPr>
        <w:t>。学校进行教学研究必须以培养学生为本，即要从学校教学实践中的问题出发，通过全体教师共同研究，达到解决问题、提高教学质量的目的。同时通过制度化的建设，形成一种崇尚实践、崇尚科学的氛围，这是保证教学改革和教学专业化发展的最有力的内在机制。</w:t>
      </w:r>
    </w:p>
    <w:p w:rsidR="00650EED" w:rsidRPr="00650EED" w:rsidRDefault="00AF7EE6" w:rsidP="00650EED">
      <w:pPr>
        <w:spacing w:line="360" w:lineRule="auto"/>
        <w:ind w:firstLineChars="200" w:firstLine="560"/>
        <w:rPr>
          <w:rFonts w:ascii="仿宋_GB2312" w:eastAsia="仿宋_GB2312" w:hAnsi="宋体" w:cs="楷体_GB2312"/>
          <w:color w:val="000000"/>
          <w:sz w:val="28"/>
          <w:szCs w:val="28"/>
        </w:rPr>
      </w:pPr>
      <w:r>
        <w:rPr>
          <w:rFonts w:ascii="仿宋_GB2312" w:eastAsia="仿宋_GB2312" w:hAnsi="宋体" w:cs="楷体_GB2312" w:hint="eastAsia"/>
          <w:color w:val="000000"/>
          <w:sz w:val="28"/>
          <w:szCs w:val="28"/>
        </w:rPr>
        <w:t>加强</w:t>
      </w:r>
      <w:r w:rsidR="00650EED" w:rsidRPr="00650EED">
        <w:rPr>
          <w:rFonts w:ascii="仿宋_GB2312" w:eastAsia="仿宋_GB2312" w:hAnsi="宋体" w:cs="楷体_GB2312" w:hint="eastAsia"/>
          <w:color w:val="000000"/>
          <w:sz w:val="28"/>
          <w:szCs w:val="28"/>
        </w:rPr>
        <w:t>“促进实验教师及教辅人员成长”的考评制度。首先在制订考评内容和标准上，要反映实验教师及教辅人员创造性劳动的性质和角色转换的要求以及教学改革的方向。要把实验教师的教学研究、教改实验、</w:t>
      </w:r>
      <w:r w:rsidR="00650EED" w:rsidRPr="00650EED">
        <w:rPr>
          <w:rFonts w:ascii="仿宋_GB2312" w:eastAsia="仿宋_GB2312" w:hAnsi="宋体" w:cs="楷体_GB2312" w:hint="eastAsia"/>
          <w:color w:val="000000"/>
          <w:sz w:val="28"/>
          <w:szCs w:val="28"/>
        </w:rPr>
        <w:lastRenderedPageBreak/>
        <w:t>创造性教学和校本课程开发以及师生关系引入考评的内容。其次在考评的组织实施上，要努力使考评过程成为引导教师学会反思、学会自我总结的过程，从而进一步提高认识，更新观念。最后，考评结果要防止片面化和绝对化，杜绝分数主义，要从教师专业成长的过程来看待每次考评的结果，为教师建立档案，帮助教师全面了解自己，明确自己所处的成长阶段和进一步努力的方向。</w:t>
      </w:r>
    </w:p>
    <w:p w:rsidR="00202E15" w:rsidRPr="00650EED" w:rsidRDefault="00202E15" w:rsidP="00425720">
      <w:pPr>
        <w:pStyle w:val="3"/>
        <w:spacing w:before="120"/>
        <w:rPr>
          <w:rFonts w:hint="eastAsia"/>
          <w:kern w:val="2"/>
        </w:rPr>
      </w:pPr>
      <w:r w:rsidRPr="00650EED">
        <w:rPr>
          <w:rFonts w:hint="eastAsia"/>
          <w:kern w:val="2"/>
        </w:rPr>
        <w:t>（四）选聘专、兼职人员，扩大开放</w:t>
      </w:r>
    </w:p>
    <w:p w:rsidR="00202E15" w:rsidRPr="00650EED" w:rsidRDefault="00202E15" w:rsidP="00E77669">
      <w:pPr>
        <w:adjustRightInd w:val="0"/>
        <w:snapToGrid w:val="0"/>
        <w:spacing w:line="360" w:lineRule="auto"/>
        <w:ind w:firstLineChars="200" w:firstLine="560"/>
        <w:rPr>
          <w:rFonts w:ascii="仿宋_GB2312" w:eastAsia="仿宋_GB2312" w:hAnsi="宋体" w:cs="楷体_GB2312" w:hint="eastAsia"/>
          <w:color w:val="000000"/>
          <w:sz w:val="28"/>
          <w:szCs w:val="28"/>
        </w:rPr>
      </w:pPr>
      <w:r w:rsidRPr="00650EED">
        <w:rPr>
          <w:rFonts w:ascii="仿宋_GB2312" w:eastAsia="仿宋_GB2312" w:hAnsi="宋体" w:cs="楷体_GB2312" w:hint="eastAsia"/>
          <w:color w:val="000000"/>
          <w:sz w:val="28"/>
          <w:szCs w:val="28"/>
        </w:rPr>
        <w:t>为扩大实验教学中心开放范围，提高实验教学资源的共享性，中心拟增设负责实验室开放的专职老师，并从研究生中选拔一些品学兼优的博士、硕士研究生参与实验教学的助教和助管。</w:t>
      </w:r>
    </w:p>
    <w:p w:rsidR="00202E15" w:rsidRPr="00650EED" w:rsidRDefault="00202E15" w:rsidP="00425720">
      <w:pPr>
        <w:pStyle w:val="3"/>
        <w:spacing w:before="120"/>
        <w:rPr>
          <w:rFonts w:hint="eastAsia"/>
          <w:kern w:val="2"/>
        </w:rPr>
      </w:pPr>
      <w:r w:rsidRPr="00650EED">
        <w:rPr>
          <w:rFonts w:hint="eastAsia"/>
          <w:kern w:val="2"/>
        </w:rPr>
        <w:t>（五）</w:t>
      </w:r>
      <w:r w:rsidR="001A12C5" w:rsidRPr="00650EED">
        <w:rPr>
          <w:rFonts w:hint="eastAsia"/>
          <w:kern w:val="2"/>
        </w:rPr>
        <w:t>继续</w:t>
      </w:r>
      <w:r w:rsidRPr="00650EED">
        <w:rPr>
          <w:rFonts w:hint="eastAsia"/>
          <w:kern w:val="2"/>
        </w:rPr>
        <w:t>强化国家级实验教学中心的示范辐射作用</w:t>
      </w:r>
    </w:p>
    <w:p w:rsidR="00202E15" w:rsidRPr="00650EED" w:rsidRDefault="00202E15" w:rsidP="00E77669">
      <w:pPr>
        <w:adjustRightInd w:val="0"/>
        <w:snapToGrid w:val="0"/>
        <w:spacing w:line="360" w:lineRule="auto"/>
        <w:ind w:firstLineChars="200" w:firstLine="560"/>
        <w:rPr>
          <w:rFonts w:ascii="仿宋_GB2312" w:eastAsia="仿宋_GB2312" w:hAnsi="宋体" w:cs="楷体_GB2312" w:hint="eastAsia"/>
          <w:color w:val="000000"/>
          <w:sz w:val="28"/>
          <w:szCs w:val="28"/>
        </w:rPr>
      </w:pPr>
      <w:r w:rsidRPr="00650EED">
        <w:rPr>
          <w:rFonts w:ascii="仿宋_GB2312" w:eastAsia="仿宋_GB2312" w:hAnsi="宋体" w:cs="楷体_GB2312" w:hint="eastAsia"/>
          <w:color w:val="000000"/>
          <w:sz w:val="28"/>
          <w:szCs w:val="28"/>
        </w:rPr>
        <w:t>通过多种形式与国内兄弟院校同类实验室的广泛交流与合作，学习借鉴兄弟实验室的先进的管理模式，同时推介本中心在实验教学改革方面的成功经验，充分发挥国家级实验教学中心的示范辐射作用。</w:t>
      </w:r>
    </w:p>
    <w:p w:rsidR="007B4727" w:rsidRDefault="007B4727" w:rsidP="00425720">
      <w:pPr>
        <w:pStyle w:val="3"/>
        <w:spacing w:before="120"/>
        <w:rPr>
          <w:rFonts w:hint="eastAsia"/>
          <w:kern w:val="2"/>
        </w:rPr>
      </w:pPr>
      <w:r w:rsidRPr="00650EED">
        <w:rPr>
          <w:rFonts w:hint="eastAsia"/>
          <w:kern w:val="2"/>
        </w:rPr>
        <w:t>（</w:t>
      </w:r>
      <w:r>
        <w:rPr>
          <w:rFonts w:hint="eastAsia"/>
          <w:kern w:val="2"/>
        </w:rPr>
        <w:t>六</w:t>
      </w:r>
      <w:r w:rsidRPr="00650EED">
        <w:rPr>
          <w:rFonts w:hint="eastAsia"/>
          <w:kern w:val="2"/>
        </w:rPr>
        <w:t>）继续</w:t>
      </w:r>
      <w:r>
        <w:rPr>
          <w:rFonts w:hint="eastAsia"/>
          <w:kern w:val="2"/>
        </w:rPr>
        <w:t>加强实验室安全工作建设</w:t>
      </w:r>
    </w:p>
    <w:p w:rsidR="00452D9D" w:rsidRDefault="007B4727" w:rsidP="00452D9D">
      <w:pPr>
        <w:spacing w:line="360" w:lineRule="auto"/>
        <w:ind w:firstLineChars="200" w:firstLine="560"/>
      </w:pPr>
      <w:r w:rsidRPr="007B4727">
        <w:rPr>
          <w:rFonts w:ascii="仿宋_GB2312" w:eastAsia="仿宋_GB2312" w:hAnsi="宋体" w:cs="楷体_GB2312" w:hint="eastAsia"/>
          <w:color w:val="000000"/>
          <w:sz w:val="28"/>
          <w:szCs w:val="28"/>
        </w:rPr>
        <w:t>牢固树立安全红线意识和底线原则，进一步完善安全责任制，强化师生安全教育培训与考核机制，营造实验室安全文化氛围，为实验室运行提供保障。</w:t>
      </w:r>
    </w:p>
    <w:p w:rsidR="00202E15" w:rsidRPr="004934A6" w:rsidRDefault="00452D9D" w:rsidP="00452D9D">
      <w:pPr>
        <w:adjustRightInd w:val="0"/>
        <w:snapToGrid w:val="0"/>
        <w:spacing w:line="360" w:lineRule="auto"/>
        <w:ind w:firstLineChars="200" w:firstLine="420"/>
        <w:rPr>
          <w:rFonts w:ascii="宋体" w:hAnsi="宋体" w:cs="Times New Roman"/>
          <w:color w:val="000000"/>
        </w:rPr>
      </w:pPr>
      <w:r>
        <w:rPr>
          <w:rFonts w:ascii="仿宋_GB2312" w:eastAsia="仿宋_GB2312" w:hAnsi="宋体" w:cs="楷体_GB2312"/>
          <w:noProof/>
          <w:color w:val="000000"/>
        </w:rPr>
        <w:lastRenderedPageBreak/>
        <w:drawing>
          <wp:inline distT="0" distB="0" distL="0" distR="0">
            <wp:extent cx="5915025" cy="831532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15025" cy="8315325"/>
                    </a:xfrm>
                    <a:prstGeom prst="rect">
                      <a:avLst/>
                    </a:prstGeom>
                    <a:noFill/>
                    <a:ln w="9525">
                      <a:noFill/>
                      <a:miter lim="800000"/>
                      <a:headEnd/>
                      <a:tailEnd/>
                    </a:ln>
                  </pic:spPr>
                </pic:pic>
              </a:graphicData>
            </a:graphic>
          </wp:inline>
        </w:drawing>
      </w:r>
      <w:r w:rsidR="00C22660" w:rsidRPr="004934A6">
        <w:rPr>
          <w:rFonts w:ascii="宋体" w:hAnsi="宋体" w:cs="Times New Roman"/>
          <w:color w:val="000000"/>
        </w:rPr>
        <w:t xml:space="preserve"> </w:t>
      </w:r>
    </w:p>
    <w:sectPr w:rsidR="00202E15" w:rsidRPr="004934A6" w:rsidSect="00E77669">
      <w:footerReference w:type="default" r:id="rId11"/>
      <w:pgSz w:w="11906" w:h="16838"/>
      <w:pgMar w:top="1418" w:right="1588" w:bottom="1418" w:left="1588"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D83" w:rsidRDefault="006C4D83">
      <w:pPr>
        <w:rPr>
          <w:rFonts w:cs="Times New Roman"/>
        </w:rPr>
      </w:pPr>
      <w:r>
        <w:rPr>
          <w:rFonts w:cs="Times New Roman"/>
        </w:rPr>
        <w:separator/>
      </w:r>
    </w:p>
  </w:endnote>
  <w:endnote w:type="continuationSeparator" w:id="0">
    <w:p w:rsidR="006C4D83" w:rsidRDefault="006C4D83">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微软雅黑"/>
    <w:charset w:val="86"/>
    <w:family w:val="modern"/>
    <w:pitch w:val="fixed"/>
    <w:sig w:usb0="00000000" w:usb1="080E0000" w:usb2="00000010" w:usb3="00000000" w:csb0="00040000" w:csb1="00000000"/>
  </w:font>
  <w:font w:name="仿宋_GB2312">
    <w:altName w:val="微软雅黑"/>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20" w:rsidRDefault="00425720" w:rsidP="000B1B21">
    <w:pPr>
      <w:pStyle w:val="a6"/>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20" w:rsidRDefault="00425720" w:rsidP="007035BC">
    <w:pPr>
      <w:pStyle w:val="a6"/>
      <w:framePr w:wrap="auto"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452D9D">
      <w:rPr>
        <w:rStyle w:val="ad"/>
        <w:noProof/>
      </w:rPr>
      <w:t>13</w:t>
    </w:r>
    <w:r>
      <w:rPr>
        <w:rStyle w:val="ad"/>
      </w:rPr>
      <w:fldChar w:fldCharType="end"/>
    </w:r>
  </w:p>
  <w:p w:rsidR="00425720" w:rsidRDefault="00425720" w:rsidP="000B1B21">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D83" w:rsidRDefault="006C4D83">
      <w:pPr>
        <w:rPr>
          <w:rFonts w:cs="Times New Roman"/>
        </w:rPr>
      </w:pPr>
      <w:r>
        <w:rPr>
          <w:rFonts w:cs="Times New Roman"/>
        </w:rPr>
        <w:separator/>
      </w:r>
    </w:p>
  </w:footnote>
  <w:footnote w:type="continuationSeparator" w:id="0">
    <w:p w:rsidR="006C4D83" w:rsidRDefault="006C4D83">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20" w:rsidRDefault="00425720" w:rsidP="00E77669">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F4862DA"/>
    <w:lvl w:ilvl="0">
      <w:start w:val="1"/>
      <w:numFmt w:val="decimal"/>
      <w:lvlText w:val="%1."/>
      <w:lvlJc w:val="left"/>
      <w:pPr>
        <w:tabs>
          <w:tab w:val="num" w:pos="2040"/>
        </w:tabs>
        <w:ind w:left="2040" w:hanging="360"/>
      </w:pPr>
    </w:lvl>
  </w:abstractNum>
  <w:abstractNum w:abstractNumId="1">
    <w:nsid w:val="FFFFFF7D"/>
    <w:multiLevelType w:val="singleLevel"/>
    <w:tmpl w:val="839A298E"/>
    <w:lvl w:ilvl="0">
      <w:start w:val="1"/>
      <w:numFmt w:val="decimal"/>
      <w:lvlText w:val="%1."/>
      <w:lvlJc w:val="left"/>
      <w:pPr>
        <w:tabs>
          <w:tab w:val="num" w:pos="1620"/>
        </w:tabs>
        <w:ind w:left="1620" w:hanging="360"/>
      </w:pPr>
    </w:lvl>
  </w:abstractNum>
  <w:abstractNum w:abstractNumId="2">
    <w:nsid w:val="FFFFFF7E"/>
    <w:multiLevelType w:val="singleLevel"/>
    <w:tmpl w:val="7DBE6DFA"/>
    <w:lvl w:ilvl="0">
      <w:start w:val="1"/>
      <w:numFmt w:val="decimal"/>
      <w:lvlText w:val="%1."/>
      <w:lvlJc w:val="left"/>
      <w:pPr>
        <w:tabs>
          <w:tab w:val="num" w:pos="1200"/>
        </w:tabs>
        <w:ind w:left="1200" w:hanging="360"/>
      </w:pPr>
    </w:lvl>
  </w:abstractNum>
  <w:abstractNum w:abstractNumId="3">
    <w:nsid w:val="FFFFFF7F"/>
    <w:multiLevelType w:val="singleLevel"/>
    <w:tmpl w:val="667611EC"/>
    <w:lvl w:ilvl="0">
      <w:start w:val="1"/>
      <w:numFmt w:val="decimal"/>
      <w:lvlText w:val="%1."/>
      <w:lvlJc w:val="left"/>
      <w:pPr>
        <w:tabs>
          <w:tab w:val="num" w:pos="780"/>
        </w:tabs>
        <w:ind w:left="780" w:hanging="360"/>
      </w:pPr>
    </w:lvl>
  </w:abstractNum>
  <w:abstractNum w:abstractNumId="4">
    <w:nsid w:val="FFFFFF80"/>
    <w:multiLevelType w:val="singleLevel"/>
    <w:tmpl w:val="49D4D5EC"/>
    <w:lvl w:ilvl="0">
      <w:start w:val="1"/>
      <w:numFmt w:val="bullet"/>
      <w:lvlText w:val=""/>
      <w:lvlJc w:val="left"/>
      <w:pPr>
        <w:tabs>
          <w:tab w:val="num" w:pos="2040"/>
        </w:tabs>
        <w:ind w:left="2040" w:hanging="360"/>
      </w:pPr>
      <w:rPr>
        <w:rFonts w:ascii="Wingdings" w:hAnsi="Wingdings" w:cs="Wingdings" w:hint="default"/>
      </w:rPr>
    </w:lvl>
  </w:abstractNum>
  <w:abstractNum w:abstractNumId="5">
    <w:nsid w:val="FFFFFF81"/>
    <w:multiLevelType w:val="singleLevel"/>
    <w:tmpl w:val="8F8454F4"/>
    <w:lvl w:ilvl="0">
      <w:start w:val="1"/>
      <w:numFmt w:val="bullet"/>
      <w:lvlText w:val=""/>
      <w:lvlJc w:val="left"/>
      <w:pPr>
        <w:tabs>
          <w:tab w:val="num" w:pos="1620"/>
        </w:tabs>
        <w:ind w:left="1620" w:hanging="360"/>
      </w:pPr>
      <w:rPr>
        <w:rFonts w:ascii="Wingdings" w:hAnsi="Wingdings" w:cs="Wingdings" w:hint="default"/>
      </w:rPr>
    </w:lvl>
  </w:abstractNum>
  <w:abstractNum w:abstractNumId="6">
    <w:nsid w:val="FFFFFF82"/>
    <w:multiLevelType w:val="singleLevel"/>
    <w:tmpl w:val="6D0AAE7A"/>
    <w:lvl w:ilvl="0">
      <w:start w:val="1"/>
      <w:numFmt w:val="bullet"/>
      <w:lvlText w:val=""/>
      <w:lvlJc w:val="left"/>
      <w:pPr>
        <w:tabs>
          <w:tab w:val="num" w:pos="1200"/>
        </w:tabs>
        <w:ind w:left="1200" w:hanging="360"/>
      </w:pPr>
      <w:rPr>
        <w:rFonts w:ascii="Wingdings" w:hAnsi="Wingdings" w:cs="Wingdings" w:hint="default"/>
      </w:rPr>
    </w:lvl>
  </w:abstractNum>
  <w:abstractNum w:abstractNumId="7">
    <w:nsid w:val="FFFFFF83"/>
    <w:multiLevelType w:val="singleLevel"/>
    <w:tmpl w:val="33327048"/>
    <w:lvl w:ilvl="0">
      <w:start w:val="1"/>
      <w:numFmt w:val="bullet"/>
      <w:lvlText w:val=""/>
      <w:lvlJc w:val="left"/>
      <w:pPr>
        <w:tabs>
          <w:tab w:val="num" w:pos="780"/>
        </w:tabs>
        <w:ind w:left="780" w:hanging="360"/>
      </w:pPr>
      <w:rPr>
        <w:rFonts w:ascii="Wingdings" w:hAnsi="Wingdings" w:cs="Wingdings" w:hint="default"/>
      </w:rPr>
    </w:lvl>
  </w:abstractNum>
  <w:abstractNum w:abstractNumId="8">
    <w:nsid w:val="FFFFFF88"/>
    <w:multiLevelType w:val="singleLevel"/>
    <w:tmpl w:val="28440B38"/>
    <w:lvl w:ilvl="0">
      <w:start w:val="1"/>
      <w:numFmt w:val="decimal"/>
      <w:lvlText w:val="%1."/>
      <w:lvlJc w:val="left"/>
      <w:pPr>
        <w:tabs>
          <w:tab w:val="num" w:pos="360"/>
        </w:tabs>
        <w:ind w:left="360" w:hanging="360"/>
      </w:pPr>
    </w:lvl>
  </w:abstractNum>
  <w:abstractNum w:abstractNumId="9">
    <w:nsid w:val="FFFFFF89"/>
    <w:multiLevelType w:val="singleLevel"/>
    <w:tmpl w:val="DBF6FE74"/>
    <w:lvl w:ilvl="0">
      <w:start w:val="1"/>
      <w:numFmt w:val="bullet"/>
      <w:lvlText w:val=""/>
      <w:lvlJc w:val="left"/>
      <w:pPr>
        <w:tabs>
          <w:tab w:val="num" w:pos="360"/>
        </w:tabs>
        <w:ind w:left="360" w:hanging="360"/>
      </w:pPr>
      <w:rPr>
        <w:rFonts w:ascii="Wingdings" w:hAnsi="Wingdings" w:cs="Wingdings" w:hint="default"/>
      </w:rPr>
    </w:lvl>
  </w:abstractNum>
  <w:abstractNum w:abstractNumId="10">
    <w:nsid w:val="25917412"/>
    <w:multiLevelType w:val="hybridMultilevel"/>
    <w:tmpl w:val="BC349A4C"/>
    <w:lvl w:ilvl="0" w:tplc="FBB292F8">
      <w:start w:val="1"/>
      <w:numFmt w:val="decimal"/>
      <w:lvlText w:val="%1、"/>
      <w:lvlJc w:val="left"/>
      <w:pPr>
        <w:ind w:left="1305" w:hanging="825"/>
      </w:pPr>
      <w:rPr>
        <w:rFonts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37C25175"/>
    <w:multiLevelType w:val="hybridMultilevel"/>
    <w:tmpl w:val="734EEA80"/>
    <w:lvl w:ilvl="0" w:tplc="499A0C20">
      <w:start w:val="1"/>
      <w:numFmt w:val="japaneseCounting"/>
      <w:lvlText w:val="（%1）"/>
      <w:lvlJc w:val="left"/>
      <w:pPr>
        <w:ind w:left="855"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7A82BEB"/>
    <w:multiLevelType w:val="multilevel"/>
    <w:tmpl w:val="ADD200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stylePaneFormatFilter w:val="3001"/>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71955"/>
    <w:rsid w:val="000003BA"/>
    <w:rsid w:val="00001225"/>
    <w:rsid w:val="00002165"/>
    <w:rsid w:val="000027A9"/>
    <w:rsid w:val="00004154"/>
    <w:rsid w:val="0000432E"/>
    <w:rsid w:val="00011493"/>
    <w:rsid w:val="00012083"/>
    <w:rsid w:val="0001461D"/>
    <w:rsid w:val="00016050"/>
    <w:rsid w:val="00017A07"/>
    <w:rsid w:val="000224D5"/>
    <w:rsid w:val="00032925"/>
    <w:rsid w:val="00033DEB"/>
    <w:rsid w:val="000367F4"/>
    <w:rsid w:val="0004112F"/>
    <w:rsid w:val="000414F1"/>
    <w:rsid w:val="00042109"/>
    <w:rsid w:val="0004389F"/>
    <w:rsid w:val="000445AD"/>
    <w:rsid w:val="00044C20"/>
    <w:rsid w:val="00051ADB"/>
    <w:rsid w:val="000535B5"/>
    <w:rsid w:val="00053D9B"/>
    <w:rsid w:val="0005583C"/>
    <w:rsid w:val="00056819"/>
    <w:rsid w:val="000636CE"/>
    <w:rsid w:val="00066584"/>
    <w:rsid w:val="00071294"/>
    <w:rsid w:val="000714D3"/>
    <w:rsid w:val="00071A54"/>
    <w:rsid w:val="00072435"/>
    <w:rsid w:val="000728BA"/>
    <w:rsid w:val="000733A2"/>
    <w:rsid w:val="00074A44"/>
    <w:rsid w:val="000763FB"/>
    <w:rsid w:val="00076EC2"/>
    <w:rsid w:val="00077AB1"/>
    <w:rsid w:val="00084872"/>
    <w:rsid w:val="00085383"/>
    <w:rsid w:val="00085BB2"/>
    <w:rsid w:val="0008611F"/>
    <w:rsid w:val="00087123"/>
    <w:rsid w:val="000902F6"/>
    <w:rsid w:val="000916EE"/>
    <w:rsid w:val="00093FF5"/>
    <w:rsid w:val="000A3BA8"/>
    <w:rsid w:val="000A46EE"/>
    <w:rsid w:val="000A7D97"/>
    <w:rsid w:val="000B1275"/>
    <w:rsid w:val="000B15D0"/>
    <w:rsid w:val="000B1B21"/>
    <w:rsid w:val="000B35EC"/>
    <w:rsid w:val="000B3DE0"/>
    <w:rsid w:val="000C1220"/>
    <w:rsid w:val="000C2BBD"/>
    <w:rsid w:val="000C3889"/>
    <w:rsid w:val="000C6624"/>
    <w:rsid w:val="000D2F45"/>
    <w:rsid w:val="000D3940"/>
    <w:rsid w:val="000D49E1"/>
    <w:rsid w:val="000E1606"/>
    <w:rsid w:val="000E265A"/>
    <w:rsid w:val="000E2CEF"/>
    <w:rsid w:val="000E2E82"/>
    <w:rsid w:val="000E3381"/>
    <w:rsid w:val="000E77AD"/>
    <w:rsid w:val="000F1171"/>
    <w:rsid w:val="000F41A8"/>
    <w:rsid w:val="000F5A37"/>
    <w:rsid w:val="000F6708"/>
    <w:rsid w:val="001003F3"/>
    <w:rsid w:val="00101973"/>
    <w:rsid w:val="00101F90"/>
    <w:rsid w:val="001023AC"/>
    <w:rsid w:val="00102AE4"/>
    <w:rsid w:val="001057E6"/>
    <w:rsid w:val="001132C0"/>
    <w:rsid w:val="00115A79"/>
    <w:rsid w:val="00117B3C"/>
    <w:rsid w:val="00120998"/>
    <w:rsid w:val="00121F92"/>
    <w:rsid w:val="001248D4"/>
    <w:rsid w:val="00124AC8"/>
    <w:rsid w:val="00127FDB"/>
    <w:rsid w:val="001302F1"/>
    <w:rsid w:val="00131992"/>
    <w:rsid w:val="00132597"/>
    <w:rsid w:val="00132B3C"/>
    <w:rsid w:val="001338CF"/>
    <w:rsid w:val="001341F7"/>
    <w:rsid w:val="0013470E"/>
    <w:rsid w:val="00135B4E"/>
    <w:rsid w:val="00141EF9"/>
    <w:rsid w:val="00142AB1"/>
    <w:rsid w:val="00144231"/>
    <w:rsid w:val="001467D1"/>
    <w:rsid w:val="00150B9F"/>
    <w:rsid w:val="00152615"/>
    <w:rsid w:val="00154152"/>
    <w:rsid w:val="0016364D"/>
    <w:rsid w:val="0016424B"/>
    <w:rsid w:val="0016471C"/>
    <w:rsid w:val="00164784"/>
    <w:rsid w:val="001663B4"/>
    <w:rsid w:val="00166EB2"/>
    <w:rsid w:val="001734BA"/>
    <w:rsid w:val="00175FF8"/>
    <w:rsid w:val="0017767A"/>
    <w:rsid w:val="001824CC"/>
    <w:rsid w:val="001870A6"/>
    <w:rsid w:val="001906B8"/>
    <w:rsid w:val="00190A75"/>
    <w:rsid w:val="00192466"/>
    <w:rsid w:val="00196C0A"/>
    <w:rsid w:val="001A12C5"/>
    <w:rsid w:val="001A26E4"/>
    <w:rsid w:val="001A3A0D"/>
    <w:rsid w:val="001A7D81"/>
    <w:rsid w:val="001A7EA6"/>
    <w:rsid w:val="001B0D10"/>
    <w:rsid w:val="001C207A"/>
    <w:rsid w:val="001C3090"/>
    <w:rsid w:val="001C351A"/>
    <w:rsid w:val="001C674E"/>
    <w:rsid w:val="001C68B3"/>
    <w:rsid w:val="001C6B82"/>
    <w:rsid w:val="001D06C7"/>
    <w:rsid w:val="001D0E24"/>
    <w:rsid w:val="001D498F"/>
    <w:rsid w:val="001D525C"/>
    <w:rsid w:val="001D5F24"/>
    <w:rsid w:val="001D7783"/>
    <w:rsid w:val="001E57CB"/>
    <w:rsid w:val="001E6C5C"/>
    <w:rsid w:val="001E6DAE"/>
    <w:rsid w:val="001E7E7E"/>
    <w:rsid w:val="001F3A13"/>
    <w:rsid w:val="001F4324"/>
    <w:rsid w:val="001F61A2"/>
    <w:rsid w:val="00200828"/>
    <w:rsid w:val="00202282"/>
    <w:rsid w:val="002028BF"/>
    <w:rsid w:val="00202BB9"/>
    <w:rsid w:val="00202E15"/>
    <w:rsid w:val="00205F9C"/>
    <w:rsid w:val="0021130C"/>
    <w:rsid w:val="00211EBD"/>
    <w:rsid w:val="00212AE3"/>
    <w:rsid w:val="00215BBC"/>
    <w:rsid w:val="00216D8C"/>
    <w:rsid w:val="00217CC5"/>
    <w:rsid w:val="00223754"/>
    <w:rsid w:val="00225C5C"/>
    <w:rsid w:val="002315FA"/>
    <w:rsid w:val="002315FD"/>
    <w:rsid w:val="00231FE5"/>
    <w:rsid w:val="00236825"/>
    <w:rsid w:val="00237012"/>
    <w:rsid w:val="002460BC"/>
    <w:rsid w:val="002469C8"/>
    <w:rsid w:val="00256A67"/>
    <w:rsid w:val="0026333E"/>
    <w:rsid w:val="002654CB"/>
    <w:rsid w:val="00272357"/>
    <w:rsid w:val="002743FB"/>
    <w:rsid w:val="002755BF"/>
    <w:rsid w:val="00275BE1"/>
    <w:rsid w:val="00276BC7"/>
    <w:rsid w:val="00281DF4"/>
    <w:rsid w:val="00282BF7"/>
    <w:rsid w:val="00282EB0"/>
    <w:rsid w:val="002912CA"/>
    <w:rsid w:val="0029174B"/>
    <w:rsid w:val="00294FCD"/>
    <w:rsid w:val="002A026D"/>
    <w:rsid w:val="002A361F"/>
    <w:rsid w:val="002A4519"/>
    <w:rsid w:val="002A4745"/>
    <w:rsid w:val="002A7A2F"/>
    <w:rsid w:val="002B0C6D"/>
    <w:rsid w:val="002B17DE"/>
    <w:rsid w:val="002B3DAF"/>
    <w:rsid w:val="002C1505"/>
    <w:rsid w:val="002C3127"/>
    <w:rsid w:val="002C3DFA"/>
    <w:rsid w:val="002C6023"/>
    <w:rsid w:val="002C69FB"/>
    <w:rsid w:val="002D4901"/>
    <w:rsid w:val="002D51E4"/>
    <w:rsid w:val="002D593D"/>
    <w:rsid w:val="002D634A"/>
    <w:rsid w:val="002D6A7B"/>
    <w:rsid w:val="002E056E"/>
    <w:rsid w:val="002E1C4C"/>
    <w:rsid w:val="002E3247"/>
    <w:rsid w:val="002E42EF"/>
    <w:rsid w:val="002E46F7"/>
    <w:rsid w:val="002E565E"/>
    <w:rsid w:val="002E56EE"/>
    <w:rsid w:val="002E64D4"/>
    <w:rsid w:val="002E6AEA"/>
    <w:rsid w:val="002E6EEA"/>
    <w:rsid w:val="002E710A"/>
    <w:rsid w:val="002F183F"/>
    <w:rsid w:val="002F1944"/>
    <w:rsid w:val="002F7C40"/>
    <w:rsid w:val="00305374"/>
    <w:rsid w:val="00307CE1"/>
    <w:rsid w:val="00311C44"/>
    <w:rsid w:val="00311D5C"/>
    <w:rsid w:val="00312516"/>
    <w:rsid w:val="00312A36"/>
    <w:rsid w:val="00313402"/>
    <w:rsid w:val="00320C27"/>
    <w:rsid w:val="003215BF"/>
    <w:rsid w:val="003233AD"/>
    <w:rsid w:val="00324EC7"/>
    <w:rsid w:val="00327A6F"/>
    <w:rsid w:val="00336D1E"/>
    <w:rsid w:val="00340AF5"/>
    <w:rsid w:val="00340F92"/>
    <w:rsid w:val="00346B4F"/>
    <w:rsid w:val="00347462"/>
    <w:rsid w:val="00350E00"/>
    <w:rsid w:val="00352036"/>
    <w:rsid w:val="0035732E"/>
    <w:rsid w:val="00357AFF"/>
    <w:rsid w:val="00360188"/>
    <w:rsid w:val="00361513"/>
    <w:rsid w:val="00361D71"/>
    <w:rsid w:val="00362F35"/>
    <w:rsid w:val="00366FED"/>
    <w:rsid w:val="003714CD"/>
    <w:rsid w:val="00374093"/>
    <w:rsid w:val="00376A46"/>
    <w:rsid w:val="00377F8D"/>
    <w:rsid w:val="0038638A"/>
    <w:rsid w:val="003925AE"/>
    <w:rsid w:val="00393699"/>
    <w:rsid w:val="00393EB1"/>
    <w:rsid w:val="003953C4"/>
    <w:rsid w:val="0039595D"/>
    <w:rsid w:val="00395A22"/>
    <w:rsid w:val="00395CB5"/>
    <w:rsid w:val="00395CD3"/>
    <w:rsid w:val="003960DC"/>
    <w:rsid w:val="003A0BA3"/>
    <w:rsid w:val="003A1EF7"/>
    <w:rsid w:val="003A5EC9"/>
    <w:rsid w:val="003A766A"/>
    <w:rsid w:val="003B7EF4"/>
    <w:rsid w:val="003C008B"/>
    <w:rsid w:val="003C2A11"/>
    <w:rsid w:val="003C4C4E"/>
    <w:rsid w:val="003C5404"/>
    <w:rsid w:val="003D2749"/>
    <w:rsid w:val="003D2F1D"/>
    <w:rsid w:val="003D3185"/>
    <w:rsid w:val="003D3E97"/>
    <w:rsid w:val="003E2F07"/>
    <w:rsid w:val="003E386D"/>
    <w:rsid w:val="003E3DD8"/>
    <w:rsid w:val="003F2DF0"/>
    <w:rsid w:val="003F5499"/>
    <w:rsid w:val="003F7FA8"/>
    <w:rsid w:val="00401D2E"/>
    <w:rsid w:val="00402EDD"/>
    <w:rsid w:val="00403FEB"/>
    <w:rsid w:val="00405067"/>
    <w:rsid w:val="00406340"/>
    <w:rsid w:val="004123E6"/>
    <w:rsid w:val="00416BB6"/>
    <w:rsid w:val="00416D73"/>
    <w:rsid w:val="00417D5A"/>
    <w:rsid w:val="004204B2"/>
    <w:rsid w:val="00420CEB"/>
    <w:rsid w:val="004229A5"/>
    <w:rsid w:val="00424096"/>
    <w:rsid w:val="00425720"/>
    <w:rsid w:val="004264E3"/>
    <w:rsid w:val="004269B3"/>
    <w:rsid w:val="00426E7D"/>
    <w:rsid w:val="00430241"/>
    <w:rsid w:val="00431BAB"/>
    <w:rsid w:val="00432036"/>
    <w:rsid w:val="00432FB2"/>
    <w:rsid w:val="004333C6"/>
    <w:rsid w:val="0043428B"/>
    <w:rsid w:val="004368D6"/>
    <w:rsid w:val="004419F0"/>
    <w:rsid w:val="00445719"/>
    <w:rsid w:val="00446A16"/>
    <w:rsid w:val="00450FD9"/>
    <w:rsid w:val="00452CE3"/>
    <w:rsid w:val="00452D9D"/>
    <w:rsid w:val="004536BB"/>
    <w:rsid w:val="004542DB"/>
    <w:rsid w:val="0045500E"/>
    <w:rsid w:val="00460045"/>
    <w:rsid w:val="004620FC"/>
    <w:rsid w:val="004649F6"/>
    <w:rsid w:val="00475143"/>
    <w:rsid w:val="004812DE"/>
    <w:rsid w:val="00481C10"/>
    <w:rsid w:val="00482AA0"/>
    <w:rsid w:val="00482DAC"/>
    <w:rsid w:val="00482E31"/>
    <w:rsid w:val="00483661"/>
    <w:rsid w:val="00492CF2"/>
    <w:rsid w:val="004934A6"/>
    <w:rsid w:val="00495623"/>
    <w:rsid w:val="0049754A"/>
    <w:rsid w:val="004975B0"/>
    <w:rsid w:val="004A0F3E"/>
    <w:rsid w:val="004A23DE"/>
    <w:rsid w:val="004A2633"/>
    <w:rsid w:val="004A3A79"/>
    <w:rsid w:val="004B0CF0"/>
    <w:rsid w:val="004B7835"/>
    <w:rsid w:val="004C7783"/>
    <w:rsid w:val="004C79BD"/>
    <w:rsid w:val="004D0F29"/>
    <w:rsid w:val="004D1B06"/>
    <w:rsid w:val="004D2701"/>
    <w:rsid w:val="004D29F8"/>
    <w:rsid w:val="004D4C24"/>
    <w:rsid w:val="004D601F"/>
    <w:rsid w:val="004D6A25"/>
    <w:rsid w:val="004D6B64"/>
    <w:rsid w:val="004D6CFB"/>
    <w:rsid w:val="004D777C"/>
    <w:rsid w:val="004E28D3"/>
    <w:rsid w:val="004E4787"/>
    <w:rsid w:val="004E49E9"/>
    <w:rsid w:val="004E5536"/>
    <w:rsid w:val="004F0B83"/>
    <w:rsid w:val="004F23F5"/>
    <w:rsid w:val="004F4259"/>
    <w:rsid w:val="004F53DE"/>
    <w:rsid w:val="004F651B"/>
    <w:rsid w:val="004F7B51"/>
    <w:rsid w:val="005006EE"/>
    <w:rsid w:val="00504749"/>
    <w:rsid w:val="005055A7"/>
    <w:rsid w:val="0050578A"/>
    <w:rsid w:val="00506297"/>
    <w:rsid w:val="00510C12"/>
    <w:rsid w:val="00523EFD"/>
    <w:rsid w:val="00525797"/>
    <w:rsid w:val="00527105"/>
    <w:rsid w:val="00530597"/>
    <w:rsid w:val="005309CD"/>
    <w:rsid w:val="005315A1"/>
    <w:rsid w:val="00531D9E"/>
    <w:rsid w:val="00533EAF"/>
    <w:rsid w:val="00536608"/>
    <w:rsid w:val="00540BF9"/>
    <w:rsid w:val="00540DC8"/>
    <w:rsid w:val="005411DC"/>
    <w:rsid w:val="0054640E"/>
    <w:rsid w:val="00546D14"/>
    <w:rsid w:val="00547386"/>
    <w:rsid w:val="0055211A"/>
    <w:rsid w:val="00552355"/>
    <w:rsid w:val="00554EA1"/>
    <w:rsid w:val="005617D0"/>
    <w:rsid w:val="00562103"/>
    <w:rsid w:val="00562589"/>
    <w:rsid w:val="00562C52"/>
    <w:rsid w:val="00563376"/>
    <w:rsid w:val="00563855"/>
    <w:rsid w:val="00563D0D"/>
    <w:rsid w:val="005703A5"/>
    <w:rsid w:val="00570E18"/>
    <w:rsid w:val="005751A9"/>
    <w:rsid w:val="00576336"/>
    <w:rsid w:val="0058375B"/>
    <w:rsid w:val="0058400A"/>
    <w:rsid w:val="00586083"/>
    <w:rsid w:val="00587A7F"/>
    <w:rsid w:val="00591214"/>
    <w:rsid w:val="00592272"/>
    <w:rsid w:val="00592861"/>
    <w:rsid w:val="005949BF"/>
    <w:rsid w:val="005967EB"/>
    <w:rsid w:val="005A0096"/>
    <w:rsid w:val="005A2720"/>
    <w:rsid w:val="005A3274"/>
    <w:rsid w:val="005A46E2"/>
    <w:rsid w:val="005A53F2"/>
    <w:rsid w:val="005A6CE4"/>
    <w:rsid w:val="005B1354"/>
    <w:rsid w:val="005B2232"/>
    <w:rsid w:val="005B280B"/>
    <w:rsid w:val="005B4389"/>
    <w:rsid w:val="005B6FD6"/>
    <w:rsid w:val="005B7148"/>
    <w:rsid w:val="005C1438"/>
    <w:rsid w:val="005C40A7"/>
    <w:rsid w:val="005C5C25"/>
    <w:rsid w:val="005C668B"/>
    <w:rsid w:val="005C66EE"/>
    <w:rsid w:val="005C7DAC"/>
    <w:rsid w:val="005D0092"/>
    <w:rsid w:val="005D0121"/>
    <w:rsid w:val="005D012C"/>
    <w:rsid w:val="005D17FA"/>
    <w:rsid w:val="005D357A"/>
    <w:rsid w:val="005D3711"/>
    <w:rsid w:val="005D4671"/>
    <w:rsid w:val="005D57BA"/>
    <w:rsid w:val="005D596C"/>
    <w:rsid w:val="005D5C4C"/>
    <w:rsid w:val="005D74BF"/>
    <w:rsid w:val="005E0E97"/>
    <w:rsid w:val="005E165E"/>
    <w:rsid w:val="005E18A7"/>
    <w:rsid w:val="005E1C6D"/>
    <w:rsid w:val="005E22CF"/>
    <w:rsid w:val="005E5355"/>
    <w:rsid w:val="005F52B0"/>
    <w:rsid w:val="005F6CA0"/>
    <w:rsid w:val="00602E5F"/>
    <w:rsid w:val="00604EF9"/>
    <w:rsid w:val="006063A2"/>
    <w:rsid w:val="00606597"/>
    <w:rsid w:val="00606C65"/>
    <w:rsid w:val="00610D74"/>
    <w:rsid w:val="00613EDA"/>
    <w:rsid w:val="006141A8"/>
    <w:rsid w:val="0062308C"/>
    <w:rsid w:val="0062378C"/>
    <w:rsid w:val="00624608"/>
    <w:rsid w:val="00625050"/>
    <w:rsid w:val="00631DC0"/>
    <w:rsid w:val="00632597"/>
    <w:rsid w:val="0063495B"/>
    <w:rsid w:val="006362C2"/>
    <w:rsid w:val="00640390"/>
    <w:rsid w:val="006420A4"/>
    <w:rsid w:val="00643788"/>
    <w:rsid w:val="00643942"/>
    <w:rsid w:val="006439FB"/>
    <w:rsid w:val="00644041"/>
    <w:rsid w:val="00646CDB"/>
    <w:rsid w:val="00647CB1"/>
    <w:rsid w:val="00650903"/>
    <w:rsid w:val="00650EED"/>
    <w:rsid w:val="0065169B"/>
    <w:rsid w:val="00657337"/>
    <w:rsid w:val="0066043E"/>
    <w:rsid w:val="00661845"/>
    <w:rsid w:val="006647ED"/>
    <w:rsid w:val="0066585A"/>
    <w:rsid w:val="006661BB"/>
    <w:rsid w:val="006665E0"/>
    <w:rsid w:val="006728C5"/>
    <w:rsid w:val="006735D4"/>
    <w:rsid w:val="00676AF9"/>
    <w:rsid w:val="00676D57"/>
    <w:rsid w:val="00677BA7"/>
    <w:rsid w:val="00682004"/>
    <w:rsid w:val="00685853"/>
    <w:rsid w:val="00687F83"/>
    <w:rsid w:val="00691842"/>
    <w:rsid w:val="006926B2"/>
    <w:rsid w:val="00693294"/>
    <w:rsid w:val="00696ED6"/>
    <w:rsid w:val="006A10EE"/>
    <w:rsid w:val="006A1DF4"/>
    <w:rsid w:val="006A381B"/>
    <w:rsid w:val="006A6A41"/>
    <w:rsid w:val="006A7984"/>
    <w:rsid w:val="006A7C6A"/>
    <w:rsid w:val="006A7F53"/>
    <w:rsid w:val="006B00C9"/>
    <w:rsid w:val="006B1AD5"/>
    <w:rsid w:val="006B6CAD"/>
    <w:rsid w:val="006B79FC"/>
    <w:rsid w:val="006C0666"/>
    <w:rsid w:val="006C1288"/>
    <w:rsid w:val="006C1446"/>
    <w:rsid w:val="006C2109"/>
    <w:rsid w:val="006C3C0B"/>
    <w:rsid w:val="006C4D83"/>
    <w:rsid w:val="006C5426"/>
    <w:rsid w:val="006C7D73"/>
    <w:rsid w:val="006D1056"/>
    <w:rsid w:val="006D1535"/>
    <w:rsid w:val="006D355C"/>
    <w:rsid w:val="006D5DA0"/>
    <w:rsid w:val="006D6F04"/>
    <w:rsid w:val="006E5143"/>
    <w:rsid w:val="006E7EBC"/>
    <w:rsid w:val="006F173B"/>
    <w:rsid w:val="006F20E1"/>
    <w:rsid w:val="006F3065"/>
    <w:rsid w:val="00700271"/>
    <w:rsid w:val="007035BC"/>
    <w:rsid w:val="0070383A"/>
    <w:rsid w:val="007056A9"/>
    <w:rsid w:val="00705901"/>
    <w:rsid w:val="00710B4C"/>
    <w:rsid w:val="00710CD1"/>
    <w:rsid w:val="00711C2D"/>
    <w:rsid w:val="00712F37"/>
    <w:rsid w:val="007137D2"/>
    <w:rsid w:val="007139FA"/>
    <w:rsid w:val="00713A8F"/>
    <w:rsid w:val="007140CA"/>
    <w:rsid w:val="007142C7"/>
    <w:rsid w:val="00715331"/>
    <w:rsid w:val="00715577"/>
    <w:rsid w:val="00716690"/>
    <w:rsid w:val="007179B7"/>
    <w:rsid w:val="00722DBA"/>
    <w:rsid w:val="0072418A"/>
    <w:rsid w:val="00725841"/>
    <w:rsid w:val="007274C1"/>
    <w:rsid w:val="0073027C"/>
    <w:rsid w:val="007322EC"/>
    <w:rsid w:val="007329FC"/>
    <w:rsid w:val="00732DF9"/>
    <w:rsid w:val="00734430"/>
    <w:rsid w:val="00736382"/>
    <w:rsid w:val="00737210"/>
    <w:rsid w:val="007415DD"/>
    <w:rsid w:val="00743892"/>
    <w:rsid w:val="00744942"/>
    <w:rsid w:val="00747946"/>
    <w:rsid w:val="00754620"/>
    <w:rsid w:val="00754FBE"/>
    <w:rsid w:val="00755B71"/>
    <w:rsid w:val="00760A84"/>
    <w:rsid w:val="007611B1"/>
    <w:rsid w:val="00767BB5"/>
    <w:rsid w:val="00772347"/>
    <w:rsid w:val="00772379"/>
    <w:rsid w:val="00772708"/>
    <w:rsid w:val="007730AE"/>
    <w:rsid w:val="00773379"/>
    <w:rsid w:val="0077423D"/>
    <w:rsid w:val="007747D3"/>
    <w:rsid w:val="0078018D"/>
    <w:rsid w:val="0078156E"/>
    <w:rsid w:val="007817A1"/>
    <w:rsid w:val="00783AD6"/>
    <w:rsid w:val="00783F01"/>
    <w:rsid w:val="00786B2C"/>
    <w:rsid w:val="0078778E"/>
    <w:rsid w:val="00790C40"/>
    <w:rsid w:val="00793124"/>
    <w:rsid w:val="007934C5"/>
    <w:rsid w:val="0079683A"/>
    <w:rsid w:val="007A00A3"/>
    <w:rsid w:val="007A0F00"/>
    <w:rsid w:val="007A2754"/>
    <w:rsid w:val="007A749E"/>
    <w:rsid w:val="007A74E9"/>
    <w:rsid w:val="007B1AF4"/>
    <w:rsid w:val="007B2A36"/>
    <w:rsid w:val="007B2C76"/>
    <w:rsid w:val="007B37E3"/>
    <w:rsid w:val="007B3D01"/>
    <w:rsid w:val="007B4456"/>
    <w:rsid w:val="007B4727"/>
    <w:rsid w:val="007B53CF"/>
    <w:rsid w:val="007B63F7"/>
    <w:rsid w:val="007B66A5"/>
    <w:rsid w:val="007B7E34"/>
    <w:rsid w:val="007C0C12"/>
    <w:rsid w:val="007C107D"/>
    <w:rsid w:val="007C3595"/>
    <w:rsid w:val="007C4471"/>
    <w:rsid w:val="007C4863"/>
    <w:rsid w:val="007C6F91"/>
    <w:rsid w:val="007C7475"/>
    <w:rsid w:val="007D18C4"/>
    <w:rsid w:val="007D4DC8"/>
    <w:rsid w:val="007D7BFE"/>
    <w:rsid w:val="007E03CA"/>
    <w:rsid w:val="007E2019"/>
    <w:rsid w:val="007E34AA"/>
    <w:rsid w:val="007E4763"/>
    <w:rsid w:val="007F0FB3"/>
    <w:rsid w:val="007F1DC0"/>
    <w:rsid w:val="007F31BA"/>
    <w:rsid w:val="007F3AAD"/>
    <w:rsid w:val="007F4A4B"/>
    <w:rsid w:val="007F5DA4"/>
    <w:rsid w:val="007F6566"/>
    <w:rsid w:val="007F69E4"/>
    <w:rsid w:val="007F7E2D"/>
    <w:rsid w:val="00802C98"/>
    <w:rsid w:val="00807A60"/>
    <w:rsid w:val="00810552"/>
    <w:rsid w:val="00811C01"/>
    <w:rsid w:val="008135E1"/>
    <w:rsid w:val="0081360F"/>
    <w:rsid w:val="00815763"/>
    <w:rsid w:val="00824608"/>
    <w:rsid w:val="00826B2B"/>
    <w:rsid w:val="00827479"/>
    <w:rsid w:val="00833687"/>
    <w:rsid w:val="00833955"/>
    <w:rsid w:val="00834EA7"/>
    <w:rsid w:val="00836CA4"/>
    <w:rsid w:val="00837CE9"/>
    <w:rsid w:val="0084291A"/>
    <w:rsid w:val="00845090"/>
    <w:rsid w:val="00853818"/>
    <w:rsid w:val="00854112"/>
    <w:rsid w:val="00854A07"/>
    <w:rsid w:val="008558A4"/>
    <w:rsid w:val="00856866"/>
    <w:rsid w:val="00857C8A"/>
    <w:rsid w:val="00860942"/>
    <w:rsid w:val="00861650"/>
    <w:rsid w:val="0086237A"/>
    <w:rsid w:val="00863AFA"/>
    <w:rsid w:val="008662A9"/>
    <w:rsid w:val="00867232"/>
    <w:rsid w:val="00867CC6"/>
    <w:rsid w:val="008713F1"/>
    <w:rsid w:val="0088256E"/>
    <w:rsid w:val="00883B53"/>
    <w:rsid w:val="00884401"/>
    <w:rsid w:val="00886A4D"/>
    <w:rsid w:val="00886DFF"/>
    <w:rsid w:val="00887AD1"/>
    <w:rsid w:val="00890B8F"/>
    <w:rsid w:val="00894867"/>
    <w:rsid w:val="008A18DA"/>
    <w:rsid w:val="008A1E60"/>
    <w:rsid w:val="008A3286"/>
    <w:rsid w:val="008A4C01"/>
    <w:rsid w:val="008A5BFB"/>
    <w:rsid w:val="008A75DA"/>
    <w:rsid w:val="008B2BE4"/>
    <w:rsid w:val="008B2D41"/>
    <w:rsid w:val="008B2EDC"/>
    <w:rsid w:val="008B44B7"/>
    <w:rsid w:val="008B4AF4"/>
    <w:rsid w:val="008C333B"/>
    <w:rsid w:val="008C54F6"/>
    <w:rsid w:val="008D05A6"/>
    <w:rsid w:val="008D122E"/>
    <w:rsid w:val="008E482D"/>
    <w:rsid w:val="008E6C31"/>
    <w:rsid w:val="008E70D0"/>
    <w:rsid w:val="008E7623"/>
    <w:rsid w:val="008E7C25"/>
    <w:rsid w:val="008F2CBC"/>
    <w:rsid w:val="008F346E"/>
    <w:rsid w:val="008F3FBA"/>
    <w:rsid w:val="008F4ABD"/>
    <w:rsid w:val="008F6EBE"/>
    <w:rsid w:val="00900079"/>
    <w:rsid w:val="00900404"/>
    <w:rsid w:val="00900AEC"/>
    <w:rsid w:val="009026BA"/>
    <w:rsid w:val="009039DC"/>
    <w:rsid w:val="00904899"/>
    <w:rsid w:val="00905A3F"/>
    <w:rsid w:val="00906D51"/>
    <w:rsid w:val="00911F02"/>
    <w:rsid w:val="009132AF"/>
    <w:rsid w:val="0091534E"/>
    <w:rsid w:val="009168F8"/>
    <w:rsid w:val="0091725C"/>
    <w:rsid w:val="009202F2"/>
    <w:rsid w:val="00926B32"/>
    <w:rsid w:val="00926D60"/>
    <w:rsid w:val="0093113C"/>
    <w:rsid w:val="00931EC0"/>
    <w:rsid w:val="009327C4"/>
    <w:rsid w:val="00932CEE"/>
    <w:rsid w:val="0093774E"/>
    <w:rsid w:val="009378EB"/>
    <w:rsid w:val="00937949"/>
    <w:rsid w:val="0094003A"/>
    <w:rsid w:val="00941CED"/>
    <w:rsid w:val="00942132"/>
    <w:rsid w:val="0094413F"/>
    <w:rsid w:val="00944D83"/>
    <w:rsid w:val="009456C2"/>
    <w:rsid w:val="00950CF8"/>
    <w:rsid w:val="009515B2"/>
    <w:rsid w:val="009528BD"/>
    <w:rsid w:val="00955D4A"/>
    <w:rsid w:val="00957399"/>
    <w:rsid w:val="009573F7"/>
    <w:rsid w:val="00961EF3"/>
    <w:rsid w:val="00967097"/>
    <w:rsid w:val="00970DF2"/>
    <w:rsid w:val="00971225"/>
    <w:rsid w:val="009739A8"/>
    <w:rsid w:val="00973DB6"/>
    <w:rsid w:val="00975204"/>
    <w:rsid w:val="009775BC"/>
    <w:rsid w:val="009811B6"/>
    <w:rsid w:val="0098164C"/>
    <w:rsid w:val="00986E93"/>
    <w:rsid w:val="009946FF"/>
    <w:rsid w:val="00994AB3"/>
    <w:rsid w:val="00996934"/>
    <w:rsid w:val="009A1B5A"/>
    <w:rsid w:val="009A35E2"/>
    <w:rsid w:val="009A42A9"/>
    <w:rsid w:val="009A4A82"/>
    <w:rsid w:val="009A6ABF"/>
    <w:rsid w:val="009B0A59"/>
    <w:rsid w:val="009B4F5A"/>
    <w:rsid w:val="009B7558"/>
    <w:rsid w:val="009C00E1"/>
    <w:rsid w:val="009C6563"/>
    <w:rsid w:val="009D114D"/>
    <w:rsid w:val="009D2ED8"/>
    <w:rsid w:val="009D3E34"/>
    <w:rsid w:val="009D4FA9"/>
    <w:rsid w:val="009D5ED4"/>
    <w:rsid w:val="009D7BCF"/>
    <w:rsid w:val="009E1494"/>
    <w:rsid w:val="009E15BF"/>
    <w:rsid w:val="009E484E"/>
    <w:rsid w:val="009E61B0"/>
    <w:rsid w:val="009F02E5"/>
    <w:rsid w:val="009F1389"/>
    <w:rsid w:val="009F2322"/>
    <w:rsid w:val="009F3F30"/>
    <w:rsid w:val="009F630A"/>
    <w:rsid w:val="00A00568"/>
    <w:rsid w:val="00A026A0"/>
    <w:rsid w:val="00A037EB"/>
    <w:rsid w:val="00A04215"/>
    <w:rsid w:val="00A044DB"/>
    <w:rsid w:val="00A06960"/>
    <w:rsid w:val="00A11BDB"/>
    <w:rsid w:val="00A12402"/>
    <w:rsid w:val="00A129FC"/>
    <w:rsid w:val="00A12E0B"/>
    <w:rsid w:val="00A13894"/>
    <w:rsid w:val="00A14613"/>
    <w:rsid w:val="00A150D8"/>
    <w:rsid w:val="00A2092C"/>
    <w:rsid w:val="00A25A0C"/>
    <w:rsid w:val="00A26A8B"/>
    <w:rsid w:val="00A30C48"/>
    <w:rsid w:val="00A33708"/>
    <w:rsid w:val="00A35187"/>
    <w:rsid w:val="00A42548"/>
    <w:rsid w:val="00A45AB0"/>
    <w:rsid w:val="00A465C7"/>
    <w:rsid w:val="00A4685C"/>
    <w:rsid w:val="00A47BA5"/>
    <w:rsid w:val="00A47BBD"/>
    <w:rsid w:val="00A518CC"/>
    <w:rsid w:val="00A57882"/>
    <w:rsid w:val="00A57DB8"/>
    <w:rsid w:val="00A616A0"/>
    <w:rsid w:val="00A62F85"/>
    <w:rsid w:val="00A64872"/>
    <w:rsid w:val="00A66B01"/>
    <w:rsid w:val="00A67C48"/>
    <w:rsid w:val="00A70775"/>
    <w:rsid w:val="00A73B15"/>
    <w:rsid w:val="00A73E35"/>
    <w:rsid w:val="00A749E0"/>
    <w:rsid w:val="00A76011"/>
    <w:rsid w:val="00A814B1"/>
    <w:rsid w:val="00A840A9"/>
    <w:rsid w:val="00A86B88"/>
    <w:rsid w:val="00A90D4F"/>
    <w:rsid w:val="00A92271"/>
    <w:rsid w:val="00A93056"/>
    <w:rsid w:val="00A93522"/>
    <w:rsid w:val="00A94283"/>
    <w:rsid w:val="00A947D5"/>
    <w:rsid w:val="00A94B81"/>
    <w:rsid w:val="00A96F60"/>
    <w:rsid w:val="00AA08EB"/>
    <w:rsid w:val="00AA0A85"/>
    <w:rsid w:val="00AA1895"/>
    <w:rsid w:val="00AA36FB"/>
    <w:rsid w:val="00AA7056"/>
    <w:rsid w:val="00AB0116"/>
    <w:rsid w:val="00AB436D"/>
    <w:rsid w:val="00AB6DAB"/>
    <w:rsid w:val="00AC66F6"/>
    <w:rsid w:val="00AD1818"/>
    <w:rsid w:val="00AD21D9"/>
    <w:rsid w:val="00AD434C"/>
    <w:rsid w:val="00AD48E3"/>
    <w:rsid w:val="00AD56F2"/>
    <w:rsid w:val="00AD6025"/>
    <w:rsid w:val="00AD719A"/>
    <w:rsid w:val="00AE1555"/>
    <w:rsid w:val="00AE18DB"/>
    <w:rsid w:val="00AE59B7"/>
    <w:rsid w:val="00AF0D22"/>
    <w:rsid w:val="00AF17AB"/>
    <w:rsid w:val="00AF2FCC"/>
    <w:rsid w:val="00AF4916"/>
    <w:rsid w:val="00AF49A1"/>
    <w:rsid w:val="00AF6A3B"/>
    <w:rsid w:val="00AF7EE6"/>
    <w:rsid w:val="00B012BB"/>
    <w:rsid w:val="00B01E2F"/>
    <w:rsid w:val="00B04545"/>
    <w:rsid w:val="00B04546"/>
    <w:rsid w:val="00B0666B"/>
    <w:rsid w:val="00B1235D"/>
    <w:rsid w:val="00B12668"/>
    <w:rsid w:val="00B13110"/>
    <w:rsid w:val="00B1434F"/>
    <w:rsid w:val="00B1602D"/>
    <w:rsid w:val="00B201AC"/>
    <w:rsid w:val="00B21B30"/>
    <w:rsid w:val="00B2283A"/>
    <w:rsid w:val="00B2498E"/>
    <w:rsid w:val="00B24AFC"/>
    <w:rsid w:val="00B26FD8"/>
    <w:rsid w:val="00B30433"/>
    <w:rsid w:val="00B30995"/>
    <w:rsid w:val="00B34CA6"/>
    <w:rsid w:val="00B34D87"/>
    <w:rsid w:val="00B369D0"/>
    <w:rsid w:val="00B37249"/>
    <w:rsid w:val="00B4258C"/>
    <w:rsid w:val="00B429AE"/>
    <w:rsid w:val="00B42CB7"/>
    <w:rsid w:val="00B43754"/>
    <w:rsid w:val="00B43C50"/>
    <w:rsid w:val="00B501B0"/>
    <w:rsid w:val="00B52906"/>
    <w:rsid w:val="00B552AC"/>
    <w:rsid w:val="00B56335"/>
    <w:rsid w:val="00B57068"/>
    <w:rsid w:val="00B57155"/>
    <w:rsid w:val="00B64058"/>
    <w:rsid w:val="00B65C36"/>
    <w:rsid w:val="00B66D6D"/>
    <w:rsid w:val="00B67FB6"/>
    <w:rsid w:val="00B71955"/>
    <w:rsid w:val="00B7526A"/>
    <w:rsid w:val="00B76C5F"/>
    <w:rsid w:val="00B81921"/>
    <w:rsid w:val="00B8542F"/>
    <w:rsid w:val="00B858D6"/>
    <w:rsid w:val="00B877C7"/>
    <w:rsid w:val="00B901FB"/>
    <w:rsid w:val="00B91E06"/>
    <w:rsid w:val="00B93266"/>
    <w:rsid w:val="00B9386D"/>
    <w:rsid w:val="00B96EFE"/>
    <w:rsid w:val="00B978CC"/>
    <w:rsid w:val="00BA4EC3"/>
    <w:rsid w:val="00BA6AD8"/>
    <w:rsid w:val="00BB043B"/>
    <w:rsid w:val="00BB3396"/>
    <w:rsid w:val="00BB4E6B"/>
    <w:rsid w:val="00BB5ABE"/>
    <w:rsid w:val="00BB6B0F"/>
    <w:rsid w:val="00BB7CBB"/>
    <w:rsid w:val="00BC2B02"/>
    <w:rsid w:val="00BC4629"/>
    <w:rsid w:val="00BC4741"/>
    <w:rsid w:val="00BC610D"/>
    <w:rsid w:val="00BD0790"/>
    <w:rsid w:val="00BD0E29"/>
    <w:rsid w:val="00BD0F49"/>
    <w:rsid w:val="00BD1164"/>
    <w:rsid w:val="00BD1A2D"/>
    <w:rsid w:val="00BD3FE6"/>
    <w:rsid w:val="00BD4CC8"/>
    <w:rsid w:val="00BD7997"/>
    <w:rsid w:val="00BD7CD1"/>
    <w:rsid w:val="00BE1C67"/>
    <w:rsid w:val="00BE3423"/>
    <w:rsid w:val="00BE5F96"/>
    <w:rsid w:val="00BF2708"/>
    <w:rsid w:val="00BF51DF"/>
    <w:rsid w:val="00BF6EFA"/>
    <w:rsid w:val="00C0140E"/>
    <w:rsid w:val="00C01DF3"/>
    <w:rsid w:val="00C02883"/>
    <w:rsid w:val="00C0385F"/>
    <w:rsid w:val="00C03A25"/>
    <w:rsid w:val="00C05369"/>
    <w:rsid w:val="00C0554C"/>
    <w:rsid w:val="00C068C4"/>
    <w:rsid w:val="00C07CAC"/>
    <w:rsid w:val="00C13BA1"/>
    <w:rsid w:val="00C1491B"/>
    <w:rsid w:val="00C150DD"/>
    <w:rsid w:val="00C167A0"/>
    <w:rsid w:val="00C22660"/>
    <w:rsid w:val="00C269F0"/>
    <w:rsid w:val="00C30AE3"/>
    <w:rsid w:val="00C31135"/>
    <w:rsid w:val="00C33868"/>
    <w:rsid w:val="00C37197"/>
    <w:rsid w:val="00C378A5"/>
    <w:rsid w:val="00C40C85"/>
    <w:rsid w:val="00C42CB6"/>
    <w:rsid w:val="00C446D4"/>
    <w:rsid w:val="00C44A59"/>
    <w:rsid w:val="00C454F7"/>
    <w:rsid w:val="00C534BB"/>
    <w:rsid w:val="00C5351B"/>
    <w:rsid w:val="00C672D3"/>
    <w:rsid w:val="00C71A2E"/>
    <w:rsid w:val="00C73DC3"/>
    <w:rsid w:val="00C74CD4"/>
    <w:rsid w:val="00C74FA3"/>
    <w:rsid w:val="00C770B1"/>
    <w:rsid w:val="00C802FB"/>
    <w:rsid w:val="00C811ED"/>
    <w:rsid w:val="00C84AF6"/>
    <w:rsid w:val="00C85234"/>
    <w:rsid w:val="00C854E5"/>
    <w:rsid w:val="00C8705F"/>
    <w:rsid w:val="00C90D84"/>
    <w:rsid w:val="00C91403"/>
    <w:rsid w:val="00C91468"/>
    <w:rsid w:val="00C922A6"/>
    <w:rsid w:val="00C92811"/>
    <w:rsid w:val="00C96090"/>
    <w:rsid w:val="00C97164"/>
    <w:rsid w:val="00C97245"/>
    <w:rsid w:val="00CA2329"/>
    <w:rsid w:val="00CA23AF"/>
    <w:rsid w:val="00CB1BB5"/>
    <w:rsid w:val="00CB3AF5"/>
    <w:rsid w:val="00CB5816"/>
    <w:rsid w:val="00CB5D34"/>
    <w:rsid w:val="00CB7706"/>
    <w:rsid w:val="00CC0B19"/>
    <w:rsid w:val="00CD211F"/>
    <w:rsid w:val="00CD7066"/>
    <w:rsid w:val="00CD7501"/>
    <w:rsid w:val="00CD778D"/>
    <w:rsid w:val="00CE5916"/>
    <w:rsid w:val="00CE5923"/>
    <w:rsid w:val="00CF2633"/>
    <w:rsid w:val="00CF38A9"/>
    <w:rsid w:val="00CF4565"/>
    <w:rsid w:val="00CF5961"/>
    <w:rsid w:val="00CF6646"/>
    <w:rsid w:val="00CF68F6"/>
    <w:rsid w:val="00CF71E7"/>
    <w:rsid w:val="00D01EF5"/>
    <w:rsid w:val="00D023FB"/>
    <w:rsid w:val="00D124B2"/>
    <w:rsid w:val="00D124DB"/>
    <w:rsid w:val="00D133B2"/>
    <w:rsid w:val="00D1372C"/>
    <w:rsid w:val="00D1689A"/>
    <w:rsid w:val="00D202D5"/>
    <w:rsid w:val="00D206DD"/>
    <w:rsid w:val="00D21349"/>
    <w:rsid w:val="00D21A85"/>
    <w:rsid w:val="00D2487E"/>
    <w:rsid w:val="00D26121"/>
    <w:rsid w:val="00D2651C"/>
    <w:rsid w:val="00D310A7"/>
    <w:rsid w:val="00D317B1"/>
    <w:rsid w:val="00D31ACB"/>
    <w:rsid w:val="00D36634"/>
    <w:rsid w:val="00D44A6F"/>
    <w:rsid w:val="00D453A0"/>
    <w:rsid w:val="00D518B0"/>
    <w:rsid w:val="00D54240"/>
    <w:rsid w:val="00D54255"/>
    <w:rsid w:val="00D544A2"/>
    <w:rsid w:val="00D55350"/>
    <w:rsid w:val="00D57B1B"/>
    <w:rsid w:val="00D62D15"/>
    <w:rsid w:val="00D6785D"/>
    <w:rsid w:val="00D728E0"/>
    <w:rsid w:val="00D72CBE"/>
    <w:rsid w:val="00D72D8A"/>
    <w:rsid w:val="00D757E7"/>
    <w:rsid w:val="00D761FB"/>
    <w:rsid w:val="00D76CAE"/>
    <w:rsid w:val="00D87E76"/>
    <w:rsid w:val="00D910D5"/>
    <w:rsid w:val="00D92539"/>
    <w:rsid w:val="00D939EC"/>
    <w:rsid w:val="00D973B7"/>
    <w:rsid w:val="00D979F2"/>
    <w:rsid w:val="00DA252A"/>
    <w:rsid w:val="00DA5600"/>
    <w:rsid w:val="00DA5AC1"/>
    <w:rsid w:val="00DA6492"/>
    <w:rsid w:val="00DB1252"/>
    <w:rsid w:val="00DB1C18"/>
    <w:rsid w:val="00DB1F03"/>
    <w:rsid w:val="00DB4395"/>
    <w:rsid w:val="00DB4BD4"/>
    <w:rsid w:val="00DB5551"/>
    <w:rsid w:val="00DB6C8E"/>
    <w:rsid w:val="00DB78E5"/>
    <w:rsid w:val="00DC29BA"/>
    <w:rsid w:val="00DC6349"/>
    <w:rsid w:val="00DD1098"/>
    <w:rsid w:val="00DD2C62"/>
    <w:rsid w:val="00DD3F69"/>
    <w:rsid w:val="00DD560F"/>
    <w:rsid w:val="00DE1216"/>
    <w:rsid w:val="00DE5926"/>
    <w:rsid w:val="00DE5E5E"/>
    <w:rsid w:val="00DE5FE2"/>
    <w:rsid w:val="00DE68C5"/>
    <w:rsid w:val="00DE7182"/>
    <w:rsid w:val="00DE772B"/>
    <w:rsid w:val="00DF01A3"/>
    <w:rsid w:val="00DF363C"/>
    <w:rsid w:val="00DF388A"/>
    <w:rsid w:val="00DF427E"/>
    <w:rsid w:val="00DF51FF"/>
    <w:rsid w:val="00DF579A"/>
    <w:rsid w:val="00E042D8"/>
    <w:rsid w:val="00E045FC"/>
    <w:rsid w:val="00E06305"/>
    <w:rsid w:val="00E2101C"/>
    <w:rsid w:val="00E212E3"/>
    <w:rsid w:val="00E22301"/>
    <w:rsid w:val="00E22589"/>
    <w:rsid w:val="00E23800"/>
    <w:rsid w:val="00E23D22"/>
    <w:rsid w:val="00E248E6"/>
    <w:rsid w:val="00E24C8E"/>
    <w:rsid w:val="00E24D7B"/>
    <w:rsid w:val="00E31439"/>
    <w:rsid w:val="00E31FCA"/>
    <w:rsid w:val="00E336A0"/>
    <w:rsid w:val="00E35009"/>
    <w:rsid w:val="00E405A5"/>
    <w:rsid w:val="00E40C8C"/>
    <w:rsid w:val="00E4152D"/>
    <w:rsid w:val="00E47FA3"/>
    <w:rsid w:val="00E5251D"/>
    <w:rsid w:val="00E54627"/>
    <w:rsid w:val="00E575CD"/>
    <w:rsid w:val="00E6193E"/>
    <w:rsid w:val="00E622A2"/>
    <w:rsid w:val="00E6413D"/>
    <w:rsid w:val="00E64864"/>
    <w:rsid w:val="00E64CB6"/>
    <w:rsid w:val="00E67882"/>
    <w:rsid w:val="00E7375C"/>
    <w:rsid w:val="00E740D5"/>
    <w:rsid w:val="00E74748"/>
    <w:rsid w:val="00E74F87"/>
    <w:rsid w:val="00E75779"/>
    <w:rsid w:val="00E77669"/>
    <w:rsid w:val="00E82F92"/>
    <w:rsid w:val="00E87259"/>
    <w:rsid w:val="00E91627"/>
    <w:rsid w:val="00E92073"/>
    <w:rsid w:val="00EA0128"/>
    <w:rsid w:val="00EA1D75"/>
    <w:rsid w:val="00EA3432"/>
    <w:rsid w:val="00EA4150"/>
    <w:rsid w:val="00EA6BEE"/>
    <w:rsid w:val="00EA6E4B"/>
    <w:rsid w:val="00EA7978"/>
    <w:rsid w:val="00EB0072"/>
    <w:rsid w:val="00EB086F"/>
    <w:rsid w:val="00EB6615"/>
    <w:rsid w:val="00EB7483"/>
    <w:rsid w:val="00EC3618"/>
    <w:rsid w:val="00EC5715"/>
    <w:rsid w:val="00ED79E8"/>
    <w:rsid w:val="00ED7DBA"/>
    <w:rsid w:val="00EE0441"/>
    <w:rsid w:val="00EE35BC"/>
    <w:rsid w:val="00EE4F44"/>
    <w:rsid w:val="00EE6419"/>
    <w:rsid w:val="00EF1A1B"/>
    <w:rsid w:val="00EF1D9A"/>
    <w:rsid w:val="00EF2920"/>
    <w:rsid w:val="00EF59E7"/>
    <w:rsid w:val="00EF76FD"/>
    <w:rsid w:val="00EF7A1C"/>
    <w:rsid w:val="00F00809"/>
    <w:rsid w:val="00F01291"/>
    <w:rsid w:val="00F02CE6"/>
    <w:rsid w:val="00F03FE7"/>
    <w:rsid w:val="00F07E20"/>
    <w:rsid w:val="00F11D6D"/>
    <w:rsid w:val="00F13656"/>
    <w:rsid w:val="00F15901"/>
    <w:rsid w:val="00F20337"/>
    <w:rsid w:val="00F20BB0"/>
    <w:rsid w:val="00F30339"/>
    <w:rsid w:val="00F30C97"/>
    <w:rsid w:val="00F31981"/>
    <w:rsid w:val="00F33C6F"/>
    <w:rsid w:val="00F349EA"/>
    <w:rsid w:val="00F406D3"/>
    <w:rsid w:val="00F40C7D"/>
    <w:rsid w:val="00F42CAB"/>
    <w:rsid w:val="00F43154"/>
    <w:rsid w:val="00F44494"/>
    <w:rsid w:val="00F502EB"/>
    <w:rsid w:val="00F50A38"/>
    <w:rsid w:val="00F52263"/>
    <w:rsid w:val="00F529A8"/>
    <w:rsid w:val="00F53279"/>
    <w:rsid w:val="00F57954"/>
    <w:rsid w:val="00F57C9C"/>
    <w:rsid w:val="00F57E77"/>
    <w:rsid w:val="00F61E8D"/>
    <w:rsid w:val="00F6752E"/>
    <w:rsid w:val="00F721F2"/>
    <w:rsid w:val="00F731C4"/>
    <w:rsid w:val="00F74F1F"/>
    <w:rsid w:val="00F75E6D"/>
    <w:rsid w:val="00F771EC"/>
    <w:rsid w:val="00F80885"/>
    <w:rsid w:val="00F865DF"/>
    <w:rsid w:val="00F86C92"/>
    <w:rsid w:val="00F87DA2"/>
    <w:rsid w:val="00F9163A"/>
    <w:rsid w:val="00F92895"/>
    <w:rsid w:val="00F95B88"/>
    <w:rsid w:val="00F962FD"/>
    <w:rsid w:val="00FA05EB"/>
    <w:rsid w:val="00FA2217"/>
    <w:rsid w:val="00FA28B5"/>
    <w:rsid w:val="00FA51CA"/>
    <w:rsid w:val="00FB0A4B"/>
    <w:rsid w:val="00FB2306"/>
    <w:rsid w:val="00FB4566"/>
    <w:rsid w:val="00FC1031"/>
    <w:rsid w:val="00FC3D81"/>
    <w:rsid w:val="00FC7447"/>
    <w:rsid w:val="00FD0FC6"/>
    <w:rsid w:val="00FE395A"/>
    <w:rsid w:val="00FE418B"/>
    <w:rsid w:val="00FE7308"/>
    <w:rsid w:val="00FE7B81"/>
    <w:rsid w:val="00FF2389"/>
    <w:rsid w:val="00FF2D28"/>
    <w:rsid w:val="00FF3E6B"/>
    <w:rsid w:val="00FF50BF"/>
    <w:rsid w:val="00FF58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955"/>
    <w:pPr>
      <w:widowControl w:val="0"/>
      <w:jc w:val="both"/>
    </w:pPr>
    <w:rPr>
      <w:rFonts w:cs="Calibri"/>
      <w:kern w:val="2"/>
      <w:sz w:val="21"/>
      <w:szCs w:val="21"/>
    </w:rPr>
  </w:style>
  <w:style w:type="paragraph" w:styleId="1">
    <w:name w:val="heading 1"/>
    <w:basedOn w:val="a"/>
    <w:link w:val="1Char"/>
    <w:uiPriority w:val="99"/>
    <w:qFormat/>
    <w:locked/>
    <w:rsid w:val="00E77669"/>
    <w:pPr>
      <w:widowControl/>
      <w:spacing w:beforeLines="100" w:afterLines="100" w:line="360" w:lineRule="auto"/>
      <w:jc w:val="center"/>
      <w:outlineLvl w:val="0"/>
    </w:pPr>
    <w:rPr>
      <w:rFonts w:ascii="宋体" w:eastAsia="黑体" w:hAnsi="宋体" w:cs="方正小标宋简体"/>
      <w:color w:val="000000"/>
      <w:kern w:val="36"/>
      <w:sz w:val="44"/>
      <w:szCs w:val="32"/>
    </w:rPr>
  </w:style>
  <w:style w:type="paragraph" w:styleId="2">
    <w:name w:val="heading 2"/>
    <w:basedOn w:val="a"/>
    <w:next w:val="a"/>
    <w:link w:val="2Char"/>
    <w:uiPriority w:val="9"/>
    <w:qFormat/>
    <w:locked/>
    <w:rsid w:val="00E77669"/>
    <w:pPr>
      <w:keepNext/>
      <w:keepLines/>
      <w:spacing w:beforeLines="50" w:line="360" w:lineRule="auto"/>
      <w:outlineLvl w:val="1"/>
    </w:pPr>
    <w:rPr>
      <w:rFonts w:ascii="Arial" w:eastAsia="黑体" w:hAnsi="Arial" w:cs="Times New Roman"/>
      <w:bCs/>
      <w:kern w:val="0"/>
      <w:sz w:val="30"/>
      <w:szCs w:val="32"/>
      <w:lang/>
    </w:rPr>
  </w:style>
  <w:style w:type="paragraph" w:styleId="3">
    <w:name w:val="heading 3"/>
    <w:basedOn w:val="a"/>
    <w:next w:val="a"/>
    <w:link w:val="3Char"/>
    <w:uiPriority w:val="9"/>
    <w:qFormat/>
    <w:locked/>
    <w:rsid w:val="00E77669"/>
    <w:pPr>
      <w:keepNext/>
      <w:keepLines/>
      <w:spacing w:beforeLines="50" w:line="360" w:lineRule="auto"/>
      <w:outlineLvl w:val="2"/>
    </w:pPr>
    <w:rPr>
      <w:rFonts w:ascii="Arial" w:eastAsia="黑体" w:hAnsi="Arial" w:cs="Times New Roman"/>
      <w:bCs/>
      <w:kern w:val="0"/>
      <w:sz w:val="28"/>
      <w:szCs w:val="32"/>
      <w:lang/>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E77669"/>
    <w:rPr>
      <w:rFonts w:ascii="宋体" w:eastAsia="黑体" w:hAnsi="宋体" w:cs="方正小标宋简体"/>
      <w:color w:val="000000"/>
      <w:kern w:val="36"/>
      <w:sz w:val="44"/>
      <w:szCs w:val="32"/>
      <w:lang w:val="en-US" w:eastAsia="zh-CN" w:bidi="ar-SA"/>
    </w:rPr>
  </w:style>
  <w:style w:type="character" w:customStyle="1" w:styleId="2Char">
    <w:name w:val="标题 2 Char"/>
    <w:link w:val="2"/>
    <w:uiPriority w:val="9"/>
    <w:semiHidden/>
    <w:rsid w:val="00E77669"/>
    <w:rPr>
      <w:rFonts w:ascii="Arial" w:eastAsia="黑体" w:hAnsi="Arial"/>
      <w:bCs/>
      <w:sz w:val="30"/>
      <w:szCs w:val="32"/>
      <w:lang w:bidi="ar-SA"/>
    </w:rPr>
  </w:style>
  <w:style w:type="character" w:customStyle="1" w:styleId="3Char">
    <w:name w:val="标题 3 Char"/>
    <w:link w:val="3"/>
    <w:uiPriority w:val="9"/>
    <w:semiHidden/>
    <w:rsid w:val="00E77669"/>
    <w:rPr>
      <w:rFonts w:ascii="Arial" w:eastAsia="黑体" w:hAnsi="Arial"/>
      <w:bCs/>
      <w:sz w:val="28"/>
      <w:szCs w:val="32"/>
      <w:lang w:bidi="ar-SA"/>
    </w:rPr>
  </w:style>
  <w:style w:type="character" w:styleId="a3">
    <w:name w:val="Hyperlink"/>
    <w:uiPriority w:val="99"/>
    <w:semiHidden/>
    <w:rsid w:val="00B71955"/>
    <w:rPr>
      <w:color w:val="0000FF"/>
      <w:u w:val="single"/>
    </w:rPr>
  </w:style>
  <w:style w:type="table" w:styleId="a4">
    <w:name w:val="Table Grid"/>
    <w:basedOn w:val="a1"/>
    <w:uiPriority w:val="99"/>
    <w:semiHidden/>
    <w:rsid w:val="00B71955"/>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0">
    <w:name w:val="Body Text Indent 3"/>
    <w:basedOn w:val="a"/>
    <w:link w:val="3Char0"/>
    <w:uiPriority w:val="99"/>
    <w:semiHidden/>
    <w:rsid w:val="00B66D6D"/>
    <w:pPr>
      <w:spacing w:after="120"/>
      <w:ind w:leftChars="200" w:left="420"/>
    </w:pPr>
    <w:rPr>
      <w:rFonts w:cs="Times New Roman"/>
      <w:kern w:val="0"/>
      <w:sz w:val="16"/>
      <w:szCs w:val="16"/>
      <w:lang/>
    </w:rPr>
  </w:style>
  <w:style w:type="character" w:customStyle="1" w:styleId="3Char0">
    <w:name w:val="正文文本缩进 3 Char"/>
    <w:link w:val="30"/>
    <w:uiPriority w:val="99"/>
    <w:semiHidden/>
    <w:locked/>
    <w:rsid w:val="00732DF9"/>
    <w:rPr>
      <w:sz w:val="16"/>
      <w:szCs w:val="16"/>
    </w:rPr>
  </w:style>
  <w:style w:type="paragraph" w:styleId="a5">
    <w:name w:val="header"/>
    <w:basedOn w:val="a"/>
    <w:link w:val="Char"/>
    <w:uiPriority w:val="99"/>
    <w:semiHidden/>
    <w:rsid w:val="00F74F1F"/>
    <w:pPr>
      <w:pBdr>
        <w:bottom w:val="single" w:sz="6" w:space="1" w:color="auto"/>
      </w:pBdr>
      <w:tabs>
        <w:tab w:val="center" w:pos="4153"/>
        <w:tab w:val="right" w:pos="8306"/>
      </w:tabs>
      <w:snapToGrid w:val="0"/>
      <w:jc w:val="center"/>
    </w:pPr>
    <w:rPr>
      <w:rFonts w:cs="Times New Roman"/>
      <w:kern w:val="0"/>
      <w:sz w:val="18"/>
      <w:szCs w:val="18"/>
      <w:lang/>
    </w:rPr>
  </w:style>
  <w:style w:type="character" w:customStyle="1" w:styleId="Char">
    <w:name w:val="页眉 Char"/>
    <w:link w:val="a5"/>
    <w:uiPriority w:val="99"/>
    <w:semiHidden/>
    <w:locked/>
    <w:rsid w:val="00CD211F"/>
    <w:rPr>
      <w:sz w:val="18"/>
      <w:szCs w:val="18"/>
    </w:rPr>
  </w:style>
  <w:style w:type="paragraph" w:styleId="a6">
    <w:name w:val="footer"/>
    <w:basedOn w:val="a"/>
    <w:link w:val="Char0"/>
    <w:uiPriority w:val="99"/>
    <w:semiHidden/>
    <w:rsid w:val="00F74F1F"/>
    <w:pPr>
      <w:tabs>
        <w:tab w:val="center" w:pos="4153"/>
        <w:tab w:val="right" w:pos="8306"/>
      </w:tabs>
      <w:snapToGrid w:val="0"/>
      <w:jc w:val="left"/>
    </w:pPr>
    <w:rPr>
      <w:rFonts w:cs="Times New Roman"/>
      <w:kern w:val="0"/>
      <w:sz w:val="18"/>
      <w:szCs w:val="18"/>
      <w:lang/>
    </w:rPr>
  </w:style>
  <w:style w:type="character" w:customStyle="1" w:styleId="Char0">
    <w:name w:val="页脚 Char"/>
    <w:link w:val="a6"/>
    <w:uiPriority w:val="99"/>
    <w:locked/>
    <w:rsid w:val="00CD211F"/>
    <w:rPr>
      <w:sz w:val="18"/>
      <w:szCs w:val="18"/>
    </w:rPr>
  </w:style>
  <w:style w:type="character" w:styleId="a7">
    <w:name w:val="FollowedHyperlink"/>
    <w:aliases w:val="访问过的超链接"/>
    <w:uiPriority w:val="99"/>
    <w:semiHidden/>
    <w:rsid w:val="00F74F1F"/>
    <w:rPr>
      <w:color w:val="800080"/>
      <w:u w:val="single"/>
    </w:rPr>
  </w:style>
  <w:style w:type="paragraph" w:customStyle="1" w:styleId="font5">
    <w:name w:val="font5"/>
    <w:basedOn w:val="a"/>
    <w:uiPriority w:val="99"/>
    <w:semiHidden/>
    <w:rsid w:val="00F74F1F"/>
    <w:pPr>
      <w:widowControl/>
      <w:spacing w:before="100" w:beforeAutospacing="1" w:after="100" w:afterAutospacing="1"/>
      <w:jc w:val="left"/>
    </w:pPr>
    <w:rPr>
      <w:rFonts w:ascii="宋体" w:hAnsi="宋体" w:cs="宋体"/>
      <w:kern w:val="0"/>
      <w:sz w:val="18"/>
      <w:szCs w:val="18"/>
    </w:rPr>
  </w:style>
  <w:style w:type="character" w:styleId="a8">
    <w:name w:val="annotation reference"/>
    <w:uiPriority w:val="99"/>
    <w:semiHidden/>
    <w:rsid w:val="00863AFA"/>
    <w:rPr>
      <w:sz w:val="21"/>
      <w:szCs w:val="21"/>
    </w:rPr>
  </w:style>
  <w:style w:type="paragraph" w:styleId="a9">
    <w:name w:val="annotation text"/>
    <w:basedOn w:val="a"/>
    <w:link w:val="Char1"/>
    <w:uiPriority w:val="99"/>
    <w:semiHidden/>
    <w:rsid w:val="00863AFA"/>
    <w:pPr>
      <w:jc w:val="left"/>
    </w:pPr>
  </w:style>
  <w:style w:type="character" w:customStyle="1" w:styleId="Char1">
    <w:name w:val="批注文字 Char"/>
    <w:link w:val="a9"/>
    <w:uiPriority w:val="99"/>
    <w:semiHidden/>
    <w:locked/>
    <w:rsid w:val="00071294"/>
  </w:style>
  <w:style w:type="paragraph" w:styleId="aa">
    <w:name w:val="annotation subject"/>
    <w:basedOn w:val="a9"/>
    <w:next w:val="a9"/>
    <w:link w:val="Char2"/>
    <w:uiPriority w:val="99"/>
    <w:semiHidden/>
    <w:rsid w:val="00863AFA"/>
    <w:rPr>
      <w:rFonts w:cs="Times New Roman"/>
      <w:b/>
      <w:bCs/>
      <w:kern w:val="0"/>
      <w:sz w:val="20"/>
      <w:szCs w:val="20"/>
      <w:lang/>
    </w:rPr>
  </w:style>
  <w:style w:type="character" w:customStyle="1" w:styleId="Char2">
    <w:name w:val="批注主题 Char"/>
    <w:link w:val="aa"/>
    <w:uiPriority w:val="99"/>
    <w:semiHidden/>
    <w:locked/>
    <w:rsid w:val="00071294"/>
    <w:rPr>
      <w:b/>
      <w:bCs/>
    </w:rPr>
  </w:style>
  <w:style w:type="paragraph" w:styleId="ab">
    <w:name w:val="Balloon Text"/>
    <w:basedOn w:val="a"/>
    <w:link w:val="Char3"/>
    <w:uiPriority w:val="99"/>
    <w:semiHidden/>
    <w:rsid w:val="00863AFA"/>
    <w:rPr>
      <w:rFonts w:cs="Times New Roman"/>
      <w:kern w:val="0"/>
      <w:sz w:val="2"/>
      <w:szCs w:val="2"/>
      <w:lang/>
    </w:rPr>
  </w:style>
  <w:style w:type="character" w:customStyle="1" w:styleId="Char3">
    <w:name w:val="批注框文本 Char"/>
    <w:link w:val="ab"/>
    <w:uiPriority w:val="99"/>
    <w:semiHidden/>
    <w:locked/>
    <w:rsid w:val="00071294"/>
    <w:rPr>
      <w:sz w:val="2"/>
      <w:szCs w:val="2"/>
    </w:rPr>
  </w:style>
  <w:style w:type="character" w:customStyle="1" w:styleId="authorsname">
    <w:name w:val="authors__name"/>
    <w:uiPriority w:val="99"/>
    <w:semiHidden/>
    <w:rsid w:val="00B30995"/>
  </w:style>
  <w:style w:type="character" w:styleId="ac">
    <w:name w:val="Strong"/>
    <w:uiPriority w:val="99"/>
    <w:qFormat/>
    <w:locked/>
    <w:rsid w:val="005A6CE4"/>
    <w:rPr>
      <w:b/>
      <w:bCs/>
    </w:rPr>
  </w:style>
  <w:style w:type="paragraph" w:customStyle="1" w:styleId="xl25">
    <w:name w:val="xl25"/>
    <w:basedOn w:val="a"/>
    <w:uiPriority w:val="99"/>
    <w:semiHidden/>
    <w:rsid w:val="00A518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6">
    <w:name w:val="xl26"/>
    <w:basedOn w:val="a"/>
    <w:uiPriority w:val="99"/>
    <w:semiHidden/>
    <w:rsid w:val="00A518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27">
    <w:name w:val="xl27"/>
    <w:basedOn w:val="a"/>
    <w:uiPriority w:val="99"/>
    <w:semiHidden/>
    <w:rsid w:val="00A518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28">
    <w:name w:val="xl28"/>
    <w:basedOn w:val="a"/>
    <w:uiPriority w:val="99"/>
    <w:semiHidden/>
    <w:rsid w:val="00A518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0"/>
      <w:szCs w:val="20"/>
    </w:rPr>
  </w:style>
  <w:style w:type="paragraph" w:customStyle="1" w:styleId="xl29">
    <w:name w:val="xl29"/>
    <w:basedOn w:val="a"/>
    <w:uiPriority w:val="99"/>
    <w:semiHidden/>
    <w:rsid w:val="00A518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30">
    <w:name w:val="xl30"/>
    <w:basedOn w:val="a"/>
    <w:uiPriority w:val="99"/>
    <w:semiHidden/>
    <w:rsid w:val="00A518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20"/>
      <w:szCs w:val="20"/>
    </w:rPr>
  </w:style>
  <w:style w:type="paragraph" w:customStyle="1" w:styleId="xl31">
    <w:name w:val="xl31"/>
    <w:basedOn w:val="a"/>
    <w:uiPriority w:val="99"/>
    <w:semiHidden/>
    <w:rsid w:val="00A518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32">
    <w:name w:val="xl32"/>
    <w:basedOn w:val="a"/>
    <w:uiPriority w:val="99"/>
    <w:semiHidden/>
    <w:rsid w:val="00A518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33">
    <w:name w:val="xl33"/>
    <w:basedOn w:val="a"/>
    <w:uiPriority w:val="99"/>
    <w:semiHidden/>
    <w:rsid w:val="00A518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4">
    <w:name w:val="xl34"/>
    <w:basedOn w:val="a"/>
    <w:uiPriority w:val="99"/>
    <w:semiHidden/>
    <w:rsid w:val="00A518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uiPriority w:val="99"/>
    <w:semiHidden/>
    <w:rsid w:val="0016364D"/>
  </w:style>
  <w:style w:type="character" w:styleId="ad">
    <w:name w:val="page number"/>
    <w:uiPriority w:val="99"/>
    <w:semiHidden/>
    <w:rsid w:val="00DF01A3"/>
  </w:style>
  <w:style w:type="paragraph" w:styleId="ae">
    <w:name w:val="Document Map"/>
    <w:basedOn w:val="a"/>
    <w:semiHidden/>
    <w:rsid w:val="009039DC"/>
    <w:pPr>
      <w:shd w:val="clear" w:color="auto" w:fill="000080"/>
    </w:pPr>
  </w:style>
</w:styles>
</file>

<file path=word/webSettings.xml><?xml version="1.0" encoding="utf-8"?>
<w:webSettings xmlns:r="http://schemas.openxmlformats.org/officeDocument/2006/relationships" xmlns:w="http://schemas.openxmlformats.org/wordprocessingml/2006/main">
  <w:divs>
    <w:div w:id="41369427">
      <w:bodyDiv w:val="1"/>
      <w:marLeft w:val="75"/>
      <w:marRight w:val="75"/>
      <w:marTop w:val="45"/>
      <w:marBottom w:val="75"/>
      <w:divBdr>
        <w:top w:val="none" w:sz="0" w:space="0" w:color="auto"/>
        <w:left w:val="none" w:sz="0" w:space="0" w:color="auto"/>
        <w:bottom w:val="none" w:sz="0" w:space="0" w:color="auto"/>
        <w:right w:val="none" w:sz="0" w:space="0" w:color="auto"/>
      </w:divBdr>
      <w:divsChild>
        <w:div w:id="1049575011">
          <w:marLeft w:val="0"/>
          <w:marRight w:val="0"/>
          <w:marTop w:val="0"/>
          <w:marBottom w:val="0"/>
          <w:divBdr>
            <w:top w:val="single" w:sz="6" w:space="4" w:color="42C7F7"/>
            <w:left w:val="single" w:sz="6" w:space="0" w:color="42C7F7"/>
            <w:bottom w:val="single" w:sz="6" w:space="4" w:color="42C7F7"/>
            <w:right w:val="single" w:sz="6" w:space="0" w:color="42C7F7"/>
          </w:divBdr>
          <w:divsChild>
            <w:div w:id="961886364">
              <w:marLeft w:val="0"/>
              <w:marRight w:val="0"/>
              <w:marTop w:val="0"/>
              <w:marBottom w:val="0"/>
              <w:divBdr>
                <w:top w:val="none" w:sz="0" w:space="0" w:color="auto"/>
                <w:left w:val="none" w:sz="0" w:space="0" w:color="auto"/>
                <w:bottom w:val="none" w:sz="0" w:space="0" w:color="auto"/>
                <w:right w:val="none" w:sz="0" w:space="0" w:color="auto"/>
              </w:divBdr>
              <w:divsChild>
                <w:div w:id="208418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3231">
      <w:bodyDiv w:val="1"/>
      <w:marLeft w:val="0"/>
      <w:marRight w:val="0"/>
      <w:marTop w:val="0"/>
      <w:marBottom w:val="0"/>
      <w:divBdr>
        <w:top w:val="none" w:sz="0" w:space="0" w:color="auto"/>
        <w:left w:val="none" w:sz="0" w:space="0" w:color="auto"/>
        <w:bottom w:val="none" w:sz="0" w:space="0" w:color="auto"/>
        <w:right w:val="none" w:sz="0" w:space="0" w:color="auto"/>
      </w:divBdr>
    </w:div>
    <w:div w:id="162942677">
      <w:bodyDiv w:val="1"/>
      <w:marLeft w:val="75"/>
      <w:marRight w:val="75"/>
      <w:marTop w:val="45"/>
      <w:marBottom w:val="75"/>
      <w:divBdr>
        <w:top w:val="none" w:sz="0" w:space="0" w:color="auto"/>
        <w:left w:val="none" w:sz="0" w:space="0" w:color="auto"/>
        <w:bottom w:val="none" w:sz="0" w:space="0" w:color="auto"/>
        <w:right w:val="none" w:sz="0" w:space="0" w:color="auto"/>
      </w:divBdr>
      <w:divsChild>
        <w:div w:id="1062824831">
          <w:marLeft w:val="0"/>
          <w:marRight w:val="0"/>
          <w:marTop w:val="0"/>
          <w:marBottom w:val="0"/>
          <w:divBdr>
            <w:top w:val="single" w:sz="6" w:space="4" w:color="42C7F7"/>
            <w:left w:val="single" w:sz="6" w:space="0" w:color="42C7F7"/>
            <w:bottom w:val="single" w:sz="6" w:space="4" w:color="42C7F7"/>
            <w:right w:val="single" w:sz="6" w:space="0" w:color="42C7F7"/>
          </w:divBdr>
          <w:divsChild>
            <w:div w:id="307129783">
              <w:marLeft w:val="0"/>
              <w:marRight w:val="0"/>
              <w:marTop w:val="0"/>
              <w:marBottom w:val="0"/>
              <w:divBdr>
                <w:top w:val="none" w:sz="0" w:space="0" w:color="auto"/>
                <w:left w:val="none" w:sz="0" w:space="0" w:color="auto"/>
                <w:bottom w:val="none" w:sz="0" w:space="0" w:color="auto"/>
                <w:right w:val="none" w:sz="0" w:space="0" w:color="auto"/>
              </w:divBdr>
              <w:divsChild>
                <w:div w:id="14536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5114">
      <w:bodyDiv w:val="1"/>
      <w:marLeft w:val="0"/>
      <w:marRight w:val="0"/>
      <w:marTop w:val="0"/>
      <w:marBottom w:val="0"/>
      <w:divBdr>
        <w:top w:val="none" w:sz="0" w:space="0" w:color="auto"/>
        <w:left w:val="none" w:sz="0" w:space="0" w:color="auto"/>
        <w:bottom w:val="none" w:sz="0" w:space="0" w:color="auto"/>
        <w:right w:val="none" w:sz="0" w:space="0" w:color="auto"/>
      </w:divBdr>
    </w:div>
    <w:div w:id="171648262">
      <w:bodyDiv w:val="1"/>
      <w:marLeft w:val="0"/>
      <w:marRight w:val="0"/>
      <w:marTop w:val="0"/>
      <w:marBottom w:val="0"/>
      <w:divBdr>
        <w:top w:val="none" w:sz="0" w:space="0" w:color="auto"/>
        <w:left w:val="none" w:sz="0" w:space="0" w:color="auto"/>
        <w:bottom w:val="none" w:sz="0" w:space="0" w:color="auto"/>
        <w:right w:val="none" w:sz="0" w:space="0" w:color="auto"/>
      </w:divBdr>
    </w:div>
    <w:div w:id="177889397">
      <w:bodyDiv w:val="1"/>
      <w:marLeft w:val="0"/>
      <w:marRight w:val="0"/>
      <w:marTop w:val="0"/>
      <w:marBottom w:val="0"/>
      <w:divBdr>
        <w:top w:val="none" w:sz="0" w:space="0" w:color="auto"/>
        <w:left w:val="none" w:sz="0" w:space="0" w:color="auto"/>
        <w:bottom w:val="none" w:sz="0" w:space="0" w:color="auto"/>
        <w:right w:val="none" w:sz="0" w:space="0" w:color="auto"/>
      </w:divBdr>
    </w:div>
    <w:div w:id="179054571">
      <w:bodyDiv w:val="1"/>
      <w:marLeft w:val="0"/>
      <w:marRight w:val="0"/>
      <w:marTop w:val="0"/>
      <w:marBottom w:val="0"/>
      <w:divBdr>
        <w:top w:val="none" w:sz="0" w:space="0" w:color="auto"/>
        <w:left w:val="none" w:sz="0" w:space="0" w:color="auto"/>
        <w:bottom w:val="none" w:sz="0" w:space="0" w:color="auto"/>
        <w:right w:val="none" w:sz="0" w:space="0" w:color="auto"/>
      </w:divBdr>
    </w:div>
    <w:div w:id="237254139">
      <w:bodyDiv w:val="1"/>
      <w:marLeft w:val="0"/>
      <w:marRight w:val="0"/>
      <w:marTop w:val="0"/>
      <w:marBottom w:val="0"/>
      <w:divBdr>
        <w:top w:val="none" w:sz="0" w:space="0" w:color="auto"/>
        <w:left w:val="none" w:sz="0" w:space="0" w:color="auto"/>
        <w:bottom w:val="none" w:sz="0" w:space="0" w:color="auto"/>
        <w:right w:val="none" w:sz="0" w:space="0" w:color="auto"/>
      </w:divBdr>
    </w:div>
    <w:div w:id="251473469">
      <w:bodyDiv w:val="1"/>
      <w:marLeft w:val="0"/>
      <w:marRight w:val="0"/>
      <w:marTop w:val="0"/>
      <w:marBottom w:val="0"/>
      <w:divBdr>
        <w:top w:val="none" w:sz="0" w:space="0" w:color="auto"/>
        <w:left w:val="none" w:sz="0" w:space="0" w:color="auto"/>
        <w:bottom w:val="none" w:sz="0" w:space="0" w:color="auto"/>
        <w:right w:val="none" w:sz="0" w:space="0" w:color="auto"/>
      </w:divBdr>
    </w:div>
    <w:div w:id="253176547">
      <w:bodyDiv w:val="1"/>
      <w:marLeft w:val="75"/>
      <w:marRight w:val="75"/>
      <w:marTop w:val="45"/>
      <w:marBottom w:val="75"/>
      <w:divBdr>
        <w:top w:val="none" w:sz="0" w:space="0" w:color="auto"/>
        <w:left w:val="none" w:sz="0" w:space="0" w:color="auto"/>
        <w:bottom w:val="none" w:sz="0" w:space="0" w:color="auto"/>
        <w:right w:val="none" w:sz="0" w:space="0" w:color="auto"/>
      </w:divBdr>
      <w:divsChild>
        <w:div w:id="22706361">
          <w:marLeft w:val="0"/>
          <w:marRight w:val="0"/>
          <w:marTop w:val="0"/>
          <w:marBottom w:val="0"/>
          <w:divBdr>
            <w:top w:val="single" w:sz="6" w:space="4" w:color="42C7F7"/>
            <w:left w:val="single" w:sz="6" w:space="0" w:color="42C7F7"/>
            <w:bottom w:val="single" w:sz="6" w:space="4" w:color="42C7F7"/>
            <w:right w:val="single" w:sz="6" w:space="0" w:color="42C7F7"/>
          </w:divBdr>
          <w:divsChild>
            <w:div w:id="1975135859">
              <w:marLeft w:val="0"/>
              <w:marRight w:val="0"/>
              <w:marTop w:val="0"/>
              <w:marBottom w:val="0"/>
              <w:divBdr>
                <w:top w:val="none" w:sz="0" w:space="0" w:color="auto"/>
                <w:left w:val="none" w:sz="0" w:space="0" w:color="auto"/>
                <w:bottom w:val="none" w:sz="0" w:space="0" w:color="auto"/>
                <w:right w:val="none" w:sz="0" w:space="0" w:color="auto"/>
              </w:divBdr>
              <w:divsChild>
                <w:div w:id="1107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90413">
      <w:bodyDiv w:val="1"/>
      <w:marLeft w:val="0"/>
      <w:marRight w:val="0"/>
      <w:marTop w:val="0"/>
      <w:marBottom w:val="0"/>
      <w:divBdr>
        <w:top w:val="none" w:sz="0" w:space="0" w:color="auto"/>
        <w:left w:val="none" w:sz="0" w:space="0" w:color="auto"/>
        <w:bottom w:val="none" w:sz="0" w:space="0" w:color="auto"/>
        <w:right w:val="none" w:sz="0" w:space="0" w:color="auto"/>
      </w:divBdr>
    </w:div>
    <w:div w:id="304817834">
      <w:bodyDiv w:val="1"/>
      <w:marLeft w:val="0"/>
      <w:marRight w:val="0"/>
      <w:marTop w:val="0"/>
      <w:marBottom w:val="0"/>
      <w:divBdr>
        <w:top w:val="none" w:sz="0" w:space="0" w:color="auto"/>
        <w:left w:val="none" w:sz="0" w:space="0" w:color="auto"/>
        <w:bottom w:val="none" w:sz="0" w:space="0" w:color="auto"/>
        <w:right w:val="none" w:sz="0" w:space="0" w:color="auto"/>
      </w:divBdr>
    </w:div>
    <w:div w:id="312103036">
      <w:bodyDiv w:val="1"/>
      <w:marLeft w:val="75"/>
      <w:marRight w:val="75"/>
      <w:marTop w:val="45"/>
      <w:marBottom w:val="75"/>
      <w:divBdr>
        <w:top w:val="none" w:sz="0" w:space="0" w:color="auto"/>
        <w:left w:val="none" w:sz="0" w:space="0" w:color="auto"/>
        <w:bottom w:val="none" w:sz="0" w:space="0" w:color="auto"/>
        <w:right w:val="none" w:sz="0" w:space="0" w:color="auto"/>
      </w:divBdr>
      <w:divsChild>
        <w:div w:id="881753077">
          <w:marLeft w:val="0"/>
          <w:marRight w:val="0"/>
          <w:marTop w:val="0"/>
          <w:marBottom w:val="0"/>
          <w:divBdr>
            <w:top w:val="single" w:sz="6" w:space="4" w:color="42C7F7"/>
            <w:left w:val="single" w:sz="6" w:space="0" w:color="42C7F7"/>
            <w:bottom w:val="single" w:sz="6" w:space="4" w:color="42C7F7"/>
            <w:right w:val="single" w:sz="6" w:space="0" w:color="42C7F7"/>
          </w:divBdr>
          <w:divsChild>
            <w:div w:id="664165294">
              <w:marLeft w:val="0"/>
              <w:marRight w:val="0"/>
              <w:marTop w:val="0"/>
              <w:marBottom w:val="0"/>
              <w:divBdr>
                <w:top w:val="none" w:sz="0" w:space="0" w:color="auto"/>
                <w:left w:val="none" w:sz="0" w:space="0" w:color="auto"/>
                <w:bottom w:val="none" w:sz="0" w:space="0" w:color="auto"/>
                <w:right w:val="none" w:sz="0" w:space="0" w:color="auto"/>
              </w:divBdr>
              <w:divsChild>
                <w:div w:id="12429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60564">
      <w:bodyDiv w:val="1"/>
      <w:marLeft w:val="75"/>
      <w:marRight w:val="75"/>
      <w:marTop w:val="45"/>
      <w:marBottom w:val="75"/>
      <w:divBdr>
        <w:top w:val="none" w:sz="0" w:space="0" w:color="auto"/>
        <w:left w:val="none" w:sz="0" w:space="0" w:color="auto"/>
        <w:bottom w:val="none" w:sz="0" w:space="0" w:color="auto"/>
        <w:right w:val="none" w:sz="0" w:space="0" w:color="auto"/>
      </w:divBdr>
      <w:divsChild>
        <w:div w:id="1753965479">
          <w:marLeft w:val="0"/>
          <w:marRight w:val="0"/>
          <w:marTop w:val="0"/>
          <w:marBottom w:val="0"/>
          <w:divBdr>
            <w:top w:val="single" w:sz="6" w:space="4" w:color="42C7F7"/>
            <w:left w:val="single" w:sz="6" w:space="0" w:color="42C7F7"/>
            <w:bottom w:val="single" w:sz="6" w:space="4" w:color="42C7F7"/>
            <w:right w:val="single" w:sz="6" w:space="0" w:color="42C7F7"/>
          </w:divBdr>
          <w:divsChild>
            <w:div w:id="1283146726">
              <w:marLeft w:val="0"/>
              <w:marRight w:val="0"/>
              <w:marTop w:val="0"/>
              <w:marBottom w:val="0"/>
              <w:divBdr>
                <w:top w:val="none" w:sz="0" w:space="0" w:color="auto"/>
                <w:left w:val="none" w:sz="0" w:space="0" w:color="auto"/>
                <w:bottom w:val="none" w:sz="0" w:space="0" w:color="auto"/>
                <w:right w:val="none" w:sz="0" w:space="0" w:color="auto"/>
              </w:divBdr>
              <w:divsChild>
                <w:div w:id="4456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8192">
      <w:bodyDiv w:val="1"/>
      <w:marLeft w:val="75"/>
      <w:marRight w:val="75"/>
      <w:marTop w:val="45"/>
      <w:marBottom w:val="75"/>
      <w:divBdr>
        <w:top w:val="none" w:sz="0" w:space="0" w:color="auto"/>
        <w:left w:val="none" w:sz="0" w:space="0" w:color="auto"/>
        <w:bottom w:val="none" w:sz="0" w:space="0" w:color="auto"/>
        <w:right w:val="none" w:sz="0" w:space="0" w:color="auto"/>
      </w:divBdr>
      <w:divsChild>
        <w:div w:id="1886940175">
          <w:marLeft w:val="0"/>
          <w:marRight w:val="0"/>
          <w:marTop w:val="0"/>
          <w:marBottom w:val="0"/>
          <w:divBdr>
            <w:top w:val="single" w:sz="6" w:space="4" w:color="42C7F7"/>
            <w:left w:val="single" w:sz="6" w:space="0" w:color="42C7F7"/>
            <w:bottom w:val="single" w:sz="6" w:space="4" w:color="42C7F7"/>
            <w:right w:val="single" w:sz="6" w:space="0" w:color="42C7F7"/>
          </w:divBdr>
          <w:divsChild>
            <w:div w:id="825122328">
              <w:marLeft w:val="0"/>
              <w:marRight w:val="0"/>
              <w:marTop w:val="0"/>
              <w:marBottom w:val="0"/>
              <w:divBdr>
                <w:top w:val="none" w:sz="0" w:space="0" w:color="auto"/>
                <w:left w:val="none" w:sz="0" w:space="0" w:color="auto"/>
                <w:bottom w:val="none" w:sz="0" w:space="0" w:color="auto"/>
                <w:right w:val="none" w:sz="0" w:space="0" w:color="auto"/>
              </w:divBdr>
              <w:divsChild>
                <w:div w:id="18244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32064">
      <w:bodyDiv w:val="1"/>
      <w:marLeft w:val="75"/>
      <w:marRight w:val="75"/>
      <w:marTop w:val="45"/>
      <w:marBottom w:val="75"/>
      <w:divBdr>
        <w:top w:val="none" w:sz="0" w:space="0" w:color="auto"/>
        <w:left w:val="none" w:sz="0" w:space="0" w:color="auto"/>
        <w:bottom w:val="none" w:sz="0" w:space="0" w:color="auto"/>
        <w:right w:val="none" w:sz="0" w:space="0" w:color="auto"/>
      </w:divBdr>
      <w:divsChild>
        <w:div w:id="1489133085">
          <w:marLeft w:val="0"/>
          <w:marRight w:val="0"/>
          <w:marTop w:val="0"/>
          <w:marBottom w:val="0"/>
          <w:divBdr>
            <w:top w:val="single" w:sz="6" w:space="4" w:color="42C7F7"/>
            <w:left w:val="single" w:sz="6" w:space="0" w:color="42C7F7"/>
            <w:bottom w:val="single" w:sz="6" w:space="4" w:color="42C7F7"/>
            <w:right w:val="single" w:sz="6" w:space="0" w:color="42C7F7"/>
          </w:divBdr>
          <w:divsChild>
            <w:div w:id="156501325">
              <w:marLeft w:val="0"/>
              <w:marRight w:val="0"/>
              <w:marTop w:val="0"/>
              <w:marBottom w:val="0"/>
              <w:divBdr>
                <w:top w:val="none" w:sz="0" w:space="0" w:color="auto"/>
                <w:left w:val="none" w:sz="0" w:space="0" w:color="auto"/>
                <w:bottom w:val="none" w:sz="0" w:space="0" w:color="auto"/>
                <w:right w:val="none" w:sz="0" w:space="0" w:color="auto"/>
              </w:divBdr>
              <w:divsChild>
                <w:div w:id="12022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5083">
      <w:bodyDiv w:val="1"/>
      <w:marLeft w:val="75"/>
      <w:marRight w:val="75"/>
      <w:marTop w:val="45"/>
      <w:marBottom w:val="75"/>
      <w:divBdr>
        <w:top w:val="none" w:sz="0" w:space="0" w:color="auto"/>
        <w:left w:val="none" w:sz="0" w:space="0" w:color="auto"/>
        <w:bottom w:val="none" w:sz="0" w:space="0" w:color="auto"/>
        <w:right w:val="none" w:sz="0" w:space="0" w:color="auto"/>
      </w:divBdr>
      <w:divsChild>
        <w:div w:id="857431010">
          <w:marLeft w:val="0"/>
          <w:marRight w:val="0"/>
          <w:marTop w:val="0"/>
          <w:marBottom w:val="0"/>
          <w:divBdr>
            <w:top w:val="single" w:sz="6" w:space="4" w:color="42C7F7"/>
            <w:left w:val="single" w:sz="6" w:space="0" w:color="42C7F7"/>
            <w:bottom w:val="single" w:sz="6" w:space="4" w:color="42C7F7"/>
            <w:right w:val="single" w:sz="6" w:space="0" w:color="42C7F7"/>
          </w:divBdr>
          <w:divsChild>
            <w:div w:id="969438961">
              <w:marLeft w:val="0"/>
              <w:marRight w:val="0"/>
              <w:marTop w:val="0"/>
              <w:marBottom w:val="0"/>
              <w:divBdr>
                <w:top w:val="none" w:sz="0" w:space="0" w:color="auto"/>
                <w:left w:val="none" w:sz="0" w:space="0" w:color="auto"/>
                <w:bottom w:val="none" w:sz="0" w:space="0" w:color="auto"/>
                <w:right w:val="none" w:sz="0" w:space="0" w:color="auto"/>
              </w:divBdr>
              <w:divsChild>
                <w:div w:id="107624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01515">
      <w:bodyDiv w:val="1"/>
      <w:marLeft w:val="0"/>
      <w:marRight w:val="0"/>
      <w:marTop w:val="0"/>
      <w:marBottom w:val="0"/>
      <w:divBdr>
        <w:top w:val="none" w:sz="0" w:space="0" w:color="auto"/>
        <w:left w:val="none" w:sz="0" w:space="0" w:color="auto"/>
        <w:bottom w:val="none" w:sz="0" w:space="0" w:color="auto"/>
        <w:right w:val="none" w:sz="0" w:space="0" w:color="auto"/>
      </w:divBdr>
    </w:div>
    <w:div w:id="372267213">
      <w:bodyDiv w:val="1"/>
      <w:marLeft w:val="75"/>
      <w:marRight w:val="75"/>
      <w:marTop w:val="45"/>
      <w:marBottom w:val="75"/>
      <w:divBdr>
        <w:top w:val="none" w:sz="0" w:space="0" w:color="auto"/>
        <w:left w:val="none" w:sz="0" w:space="0" w:color="auto"/>
        <w:bottom w:val="none" w:sz="0" w:space="0" w:color="auto"/>
        <w:right w:val="none" w:sz="0" w:space="0" w:color="auto"/>
      </w:divBdr>
      <w:divsChild>
        <w:div w:id="339164748">
          <w:marLeft w:val="0"/>
          <w:marRight w:val="0"/>
          <w:marTop w:val="0"/>
          <w:marBottom w:val="0"/>
          <w:divBdr>
            <w:top w:val="single" w:sz="6" w:space="4" w:color="42C7F7"/>
            <w:left w:val="single" w:sz="6" w:space="0" w:color="42C7F7"/>
            <w:bottom w:val="single" w:sz="6" w:space="4" w:color="42C7F7"/>
            <w:right w:val="single" w:sz="6" w:space="0" w:color="42C7F7"/>
          </w:divBdr>
          <w:divsChild>
            <w:div w:id="484317670">
              <w:marLeft w:val="0"/>
              <w:marRight w:val="0"/>
              <w:marTop w:val="0"/>
              <w:marBottom w:val="0"/>
              <w:divBdr>
                <w:top w:val="none" w:sz="0" w:space="0" w:color="auto"/>
                <w:left w:val="none" w:sz="0" w:space="0" w:color="auto"/>
                <w:bottom w:val="none" w:sz="0" w:space="0" w:color="auto"/>
                <w:right w:val="none" w:sz="0" w:space="0" w:color="auto"/>
              </w:divBdr>
              <w:divsChild>
                <w:div w:id="13122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98698">
      <w:bodyDiv w:val="1"/>
      <w:marLeft w:val="0"/>
      <w:marRight w:val="0"/>
      <w:marTop w:val="0"/>
      <w:marBottom w:val="0"/>
      <w:divBdr>
        <w:top w:val="none" w:sz="0" w:space="0" w:color="auto"/>
        <w:left w:val="none" w:sz="0" w:space="0" w:color="auto"/>
        <w:bottom w:val="none" w:sz="0" w:space="0" w:color="auto"/>
        <w:right w:val="none" w:sz="0" w:space="0" w:color="auto"/>
      </w:divBdr>
    </w:div>
    <w:div w:id="421687750">
      <w:bodyDiv w:val="1"/>
      <w:marLeft w:val="0"/>
      <w:marRight w:val="0"/>
      <w:marTop w:val="0"/>
      <w:marBottom w:val="0"/>
      <w:divBdr>
        <w:top w:val="none" w:sz="0" w:space="0" w:color="auto"/>
        <w:left w:val="none" w:sz="0" w:space="0" w:color="auto"/>
        <w:bottom w:val="none" w:sz="0" w:space="0" w:color="auto"/>
        <w:right w:val="none" w:sz="0" w:space="0" w:color="auto"/>
      </w:divBdr>
    </w:div>
    <w:div w:id="429785600">
      <w:bodyDiv w:val="1"/>
      <w:marLeft w:val="0"/>
      <w:marRight w:val="0"/>
      <w:marTop w:val="0"/>
      <w:marBottom w:val="0"/>
      <w:divBdr>
        <w:top w:val="none" w:sz="0" w:space="0" w:color="auto"/>
        <w:left w:val="none" w:sz="0" w:space="0" w:color="auto"/>
        <w:bottom w:val="none" w:sz="0" w:space="0" w:color="auto"/>
        <w:right w:val="none" w:sz="0" w:space="0" w:color="auto"/>
      </w:divBdr>
    </w:div>
    <w:div w:id="457064670">
      <w:bodyDiv w:val="1"/>
      <w:marLeft w:val="0"/>
      <w:marRight w:val="0"/>
      <w:marTop w:val="0"/>
      <w:marBottom w:val="0"/>
      <w:divBdr>
        <w:top w:val="none" w:sz="0" w:space="0" w:color="auto"/>
        <w:left w:val="none" w:sz="0" w:space="0" w:color="auto"/>
        <w:bottom w:val="none" w:sz="0" w:space="0" w:color="auto"/>
        <w:right w:val="none" w:sz="0" w:space="0" w:color="auto"/>
      </w:divBdr>
    </w:div>
    <w:div w:id="459492254">
      <w:bodyDiv w:val="1"/>
      <w:marLeft w:val="75"/>
      <w:marRight w:val="75"/>
      <w:marTop w:val="45"/>
      <w:marBottom w:val="75"/>
      <w:divBdr>
        <w:top w:val="none" w:sz="0" w:space="0" w:color="auto"/>
        <w:left w:val="none" w:sz="0" w:space="0" w:color="auto"/>
        <w:bottom w:val="none" w:sz="0" w:space="0" w:color="auto"/>
        <w:right w:val="none" w:sz="0" w:space="0" w:color="auto"/>
      </w:divBdr>
      <w:divsChild>
        <w:div w:id="834494041">
          <w:marLeft w:val="0"/>
          <w:marRight w:val="0"/>
          <w:marTop w:val="0"/>
          <w:marBottom w:val="0"/>
          <w:divBdr>
            <w:top w:val="single" w:sz="6" w:space="4" w:color="42C7F7"/>
            <w:left w:val="single" w:sz="6" w:space="0" w:color="42C7F7"/>
            <w:bottom w:val="single" w:sz="6" w:space="4" w:color="42C7F7"/>
            <w:right w:val="single" w:sz="6" w:space="0" w:color="42C7F7"/>
          </w:divBdr>
          <w:divsChild>
            <w:div w:id="407116900">
              <w:marLeft w:val="0"/>
              <w:marRight w:val="0"/>
              <w:marTop w:val="0"/>
              <w:marBottom w:val="0"/>
              <w:divBdr>
                <w:top w:val="none" w:sz="0" w:space="0" w:color="auto"/>
                <w:left w:val="none" w:sz="0" w:space="0" w:color="auto"/>
                <w:bottom w:val="none" w:sz="0" w:space="0" w:color="auto"/>
                <w:right w:val="none" w:sz="0" w:space="0" w:color="auto"/>
              </w:divBdr>
              <w:divsChild>
                <w:div w:id="18521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4046">
      <w:bodyDiv w:val="1"/>
      <w:marLeft w:val="0"/>
      <w:marRight w:val="0"/>
      <w:marTop w:val="0"/>
      <w:marBottom w:val="0"/>
      <w:divBdr>
        <w:top w:val="none" w:sz="0" w:space="0" w:color="auto"/>
        <w:left w:val="none" w:sz="0" w:space="0" w:color="auto"/>
        <w:bottom w:val="none" w:sz="0" w:space="0" w:color="auto"/>
        <w:right w:val="none" w:sz="0" w:space="0" w:color="auto"/>
      </w:divBdr>
    </w:div>
    <w:div w:id="488448930">
      <w:bodyDiv w:val="1"/>
      <w:marLeft w:val="75"/>
      <w:marRight w:val="75"/>
      <w:marTop w:val="45"/>
      <w:marBottom w:val="75"/>
      <w:divBdr>
        <w:top w:val="none" w:sz="0" w:space="0" w:color="auto"/>
        <w:left w:val="none" w:sz="0" w:space="0" w:color="auto"/>
        <w:bottom w:val="none" w:sz="0" w:space="0" w:color="auto"/>
        <w:right w:val="none" w:sz="0" w:space="0" w:color="auto"/>
      </w:divBdr>
      <w:divsChild>
        <w:div w:id="508830837">
          <w:marLeft w:val="0"/>
          <w:marRight w:val="0"/>
          <w:marTop w:val="0"/>
          <w:marBottom w:val="0"/>
          <w:divBdr>
            <w:top w:val="single" w:sz="6" w:space="4" w:color="42C7F7"/>
            <w:left w:val="single" w:sz="6" w:space="0" w:color="42C7F7"/>
            <w:bottom w:val="single" w:sz="6" w:space="4" w:color="42C7F7"/>
            <w:right w:val="single" w:sz="6" w:space="0" w:color="42C7F7"/>
          </w:divBdr>
          <w:divsChild>
            <w:div w:id="78212962">
              <w:marLeft w:val="0"/>
              <w:marRight w:val="0"/>
              <w:marTop w:val="0"/>
              <w:marBottom w:val="0"/>
              <w:divBdr>
                <w:top w:val="none" w:sz="0" w:space="0" w:color="auto"/>
                <w:left w:val="none" w:sz="0" w:space="0" w:color="auto"/>
                <w:bottom w:val="none" w:sz="0" w:space="0" w:color="auto"/>
                <w:right w:val="none" w:sz="0" w:space="0" w:color="auto"/>
              </w:divBdr>
              <w:divsChild>
                <w:div w:id="6327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91378">
      <w:bodyDiv w:val="1"/>
      <w:marLeft w:val="0"/>
      <w:marRight w:val="0"/>
      <w:marTop w:val="0"/>
      <w:marBottom w:val="0"/>
      <w:divBdr>
        <w:top w:val="none" w:sz="0" w:space="0" w:color="auto"/>
        <w:left w:val="none" w:sz="0" w:space="0" w:color="auto"/>
        <w:bottom w:val="none" w:sz="0" w:space="0" w:color="auto"/>
        <w:right w:val="none" w:sz="0" w:space="0" w:color="auto"/>
      </w:divBdr>
    </w:div>
    <w:div w:id="583222779">
      <w:bodyDiv w:val="1"/>
      <w:marLeft w:val="0"/>
      <w:marRight w:val="0"/>
      <w:marTop w:val="0"/>
      <w:marBottom w:val="0"/>
      <w:divBdr>
        <w:top w:val="none" w:sz="0" w:space="0" w:color="auto"/>
        <w:left w:val="none" w:sz="0" w:space="0" w:color="auto"/>
        <w:bottom w:val="none" w:sz="0" w:space="0" w:color="auto"/>
        <w:right w:val="none" w:sz="0" w:space="0" w:color="auto"/>
      </w:divBdr>
    </w:div>
    <w:div w:id="584459459">
      <w:bodyDiv w:val="1"/>
      <w:marLeft w:val="0"/>
      <w:marRight w:val="0"/>
      <w:marTop w:val="0"/>
      <w:marBottom w:val="0"/>
      <w:divBdr>
        <w:top w:val="none" w:sz="0" w:space="0" w:color="auto"/>
        <w:left w:val="none" w:sz="0" w:space="0" w:color="auto"/>
        <w:bottom w:val="none" w:sz="0" w:space="0" w:color="auto"/>
        <w:right w:val="none" w:sz="0" w:space="0" w:color="auto"/>
      </w:divBdr>
    </w:div>
    <w:div w:id="592586612">
      <w:bodyDiv w:val="1"/>
      <w:marLeft w:val="0"/>
      <w:marRight w:val="0"/>
      <w:marTop w:val="0"/>
      <w:marBottom w:val="0"/>
      <w:divBdr>
        <w:top w:val="none" w:sz="0" w:space="0" w:color="auto"/>
        <w:left w:val="none" w:sz="0" w:space="0" w:color="auto"/>
        <w:bottom w:val="none" w:sz="0" w:space="0" w:color="auto"/>
        <w:right w:val="none" w:sz="0" w:space="0" w:color="auto"/>
      </w:divBdr>
    </w:div>
    <w:div w:id="686179225">
      <w:bodyDiv w:val="1"/>
      <w:marLeft w:val="75"/>
      <w:marRight w:val="75"/>
      <w:marTop w:val="45"/>
      <w:marBottom w:val="75"/>
      <w:divBdr>
        <w:top w:val="none" w:sz="0" w:space="0" w:color="auto"/>
        <w:left w:val="none" w:sz="0" w:space="0" w:color="auto"/>
        <w:bottom w:val="none" w:sz="0" w:space="0" w:color="auto"/>
        <w:right w:val="none" w:sz="0" w:space="0" w:color="auto"/>
      </w:divBdr>
      <w:divsChild>
        <w:div w:id="170223437">
          <w:marLeft w:val="0"/>
          <w:marRight w:val="0"/>
          <w:marTop w:val="0"/>
          <w:marBottom w:val="0"/>
          <w:divBdr>
            <w:top w:val="single" w:sz="6" w:space="4" w:color="42C7F7"/>
            <w:left w:val="single" w:sz="6" w:space="0" w:color="42C7F7"/>
            <w:bottom w:val="single" w:sz="6" w:space="4" w:color="42C7F7"/>
            <w:right w:val="single" w:sz="6" w:space="0" w:color="42C7F7"/>
          </w:divBdr>
          <w:divsChild>
            <w:div w:id="1185707393">
              <w:marLeft w:val="0"/>
              <w:marRight w:val="0"/>
              <w:marTop w:val="0"/>
              <w:marBottom w:val="0"/>
              <w:divBdr>
                <w:top w:val="none" w:sz="0" w:space="0" w:color="auto"/>
                <w:left w:val="none" w:sz="0" w:space="0" w:color="auto"/>
                <w:bottom w:val="none" w:sz="0" w:space="0" w:color="auto"/>
                <w:right w:val="none" w:sz="0" w:space="0" w:color="auto"/>
              </w:divBdr>
              <w:divsChild>
                <w:div w:id="58819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88353">
      <w:bodyDiv w:val="1"/>
      <w:marLeft w:val="0"/>
      <w:marRight w:val="0"/>
      <w:marTop w:val="0"/>
      <w:marBottom w:val="0"/>
      <w:divBdr>
        <w:top w:val="none" w:sz="0" w:space="0" w:color="auto"/>
        <w:left w:val="none" w:sz="0" w:space="0" w:color="auto"/>
        <w:bottom w:val="none" w:sz="0" w:space="0" w:color="auto"/>
        <w:right w:val="none" w:sz="0" w:space="0" w:color="auto"/>
      </w:divBdr>
    </w:div>
    <w:div w:id="701514723">
      <w:bodyDiv w:val="1"/>
      <w:marLeft w:val="0"/>
      <w:marRight w:val="0"/>
      <w:marTop w:val="0"/>
      <w:marBottom w:val="0"/>
      <w:divBdr>
        <w:top w:val="none" w:sz="0" w:space="0" w:color="auto"/>
        <w:left w:val="none" w:sz="0" w:space="0" w:color="auto"/>
        <w:bottom w:val="none" w:sz="0" w:space="0" w:color="auto"/>
        <w:right w:val="none" w:sz="0" w:space="0" w:color="auto"/>
      </w:divBdr>
    </w:div>
    <w:div w:id="713577402">
      <w:bodyDiv w:val="1"/>
      <w:marLeft w:val="0"/>
      <w:marRight w:val="0"/>
      <w:marTop w:val="0"/>
      <w:marBottom w:val="0"/>
      <w:divBdr>
        <w:top w:val="none" w:sz="0" w:space="0" w:color="auto"/>
        <w:left w:val="none" w:sz="0" w:space="0" w:color="auto"/>
        <w:bottom w:val="none" w:sz="0" w:space="0" w:color="auto"/>
        <w:right w:val="none" w:sz="0" w:space="0" w:color="auto"/>
      </w:divBdr>
    </w:div>
    <w:div w:id="733314677">
      <w:bodyDiv w:val="1"/>
      <w:marLeft w:val="75"/>
      <w:marRight w:val="75"/>
      <w:marTop w:val="45"/>
      <w:marBottom w:val="75"/>
      <w:divBdr>
        <w:top w:val="none" w:sz="0" w:space="0" w:color="auto"/>
        <w:left w:val="none" w:sz="0" w:space="0" w:color="auto"/>
        <w:bottom w:val="none" w:sz="0" w:space="0" w:color="auto"/>
        <w:right w:val="none" w:sz="0" w:space="0" w:color="auto"/>
      </w:divBdr>
      <w:divsChild>
        <w:div w:id="1481847626">
          <w:marLeft w:val="0"/>
          <w:marRight w:val="0"/>
          <w:marTop w:val="0"/>
          <w:marBottom w:val="0"/>
          <w:divBdr>
            <w:top w:val="single" w:sz="6" w:space="4" w:color="42C7F7"/>
            <w:left w:val="single" w:sz="6" w:space="0" w:color="42C7F7"/>
            <w:bottom w:val="single" w:sz="6" w:space="4" w:color="42C7F7"/>
            <w:right w:val="single" w:sz="6" w:space="0" w:color="42C7F7"/>
          </w:divBdr>
          <w:divsChild>
            <w:div w:id="313485955">
              <w:marLeft w:val="0"/>
              <w:marRight w:val="0"/>
              <w:marTop w:val="0"/>
              <w:marBottom w:val="0"/>
              <w:divBdr>
                <w:top w:val="none" w:sz="0" w:space="0" w:color="auto"/>
                <w:left w:val="none" w:sz="0" w:space="0" w:color="auto"/>
                <w:bottom w:val="none" w:sz="0" w:space="0" w:color="auto"/>
                <w:right w:val="none" w:sz="0" w:space="0" w:color="auto"/>
              </w:divBdr>
              <w:divsChild>
                <w:div w:id="83198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72016">
      <w:bodyDiv w:val="1"/>
      <w:marLeft w:val="75"/>
      <w:marRight w:val="75"/>
      <w:marTop w:val="45"/>
      <w:marBottom w:val="75"/>
      <w:divBdr>
        <w:top w:val="none" w:sz="0" w:space="0" w:color="auto"/>
        <w:left w:val="none" w:sz="0" w:space="0" w:color="auto"/>
        <w:bottom w:val="none" w:sz="0" w:space="0" w:color="auto"/>
        <w:right w:val="none" w:sz="0" w:space="0" w:color="auto"/>
      </w:divBdr>
      <w:divsChild>
        <w:div w:id="1541933878">
          <w:marLeft w:val="0"/>
          <w:marRight w:val="0"/>
          <w:marTop w:val="0"/>
          <w:marBottom w:val="0"/>
          <w:divBdr>
            <w:top w:val="single" w:sz="6" w:space="4" w:color="42C7F7"/>
            <w:left w:val="single" w:sz="6" w:space="0" w:color="42C7F7"/>
            <w:bottom w:val="single" w:sz="6" w:space="4" w:color="42C7F7"/>
            <w:right w:val="single" w:sz="6" w:space="0" w:color="42C7F7"/>
          </w:divBdr>
          <w:divsChild>
            <w:div w:id="1218392210">
              <w:marLeft w:val="0"/>
              <w:marRight w:val="0"/>
              <w:marTop w:val="0"/>
              <w:marBottom w:val="0"/>
              <w:divBdr>
                <w:top w:val="none" w:sz="0" w:space="0" w:color="auto"/>
                <w:left w:val="none" w:sz="0" w:space="0" w:color="auto"/>
                <w:bottom w:val="none" w:sz="0" w:space="0" w:color="auto"/>
                <w:right w:val="none" w:sz="0" w:space="0" w:color="auto"/>
              </w:divBdr>
              <w:divsChild>
                <w:div w:id="7685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7095">
      <w:bodyDiv w:val="1"/>
      <w:marLeft w:val="0"/>
      <w:marRight w:val="0"/>
      <w:marTop w:val="0"/>
      <w:marBottom w:val="0"/>
      <w:divBdr>
        <w:top w:val="none" w:sz="0" w:space="0" w:color="auto"/>
        <w:left w:val="none" w:sz="0" w:space="0" w:color="auto"/>
        <w:bottom w:val="none" w:sz="0" w:space="0" w:color="auto"/>
        <w:right w:val="none" w:sz="0" w:space="0" w:color="auto"/>
      </w:divBdr>
    </w:div>
    <w:div w:id="785348156">
      <w:bodyDiv w:val="1"/>
      <w:marLeft w:val="75"/>
      <w:marRight w:val="75"/>
      <w:marTop w:val="45"/>
      <w:marBottom w:val="75"/>
      <w:divBdr>
        <w:top w:val="none" w:sz="0" w:space="0" w:color="auto"/>
        <w:left w:val="none" w:sz="0" w:space="0" w:color="auto"/>
        <w:bottom w:val="none" w:sz="0" w:space="0" w:color="auto"/>
        <w:right w:val="none" w:sz="0" w:space="0" w:color="auto"/>
      </w:divBdr>
      <w:divsChild>
        <w:div w:id="1196311091">
          <w:marLeft w:val="0"/>
          <w:marRight w:val="0"/>
          <w:marTop w:val="0"/>
          <w:marBottom w:val="0"/>
          <w:divBdr>
            <w:top w:val="single" w:sz="6" w:space="4" w:color="42C7F7"/>
            <w:left w:val="single" w:sz="6" w:space="0" w:color="42C7F7"/>
            <w:bottom w:val="single" w:sz="6" w:space="4" w:color="42C7F7"/>
            <w:right w:val="single" w:sz="6" w:space="0" w:color="42C7F7"/>
          </w:divBdr>
          <w:divsChild>
            <w:div w:id="718557822">
              <w:marLeft w:val="0"/>
              <w:marRight w:val="0"/>
              <w:marTop w:val="0"/>
              <w:marBottom w:val="0"/>
              <w:divBdr>
                <w:top w:val="none" w:sz="0" w:space="0" w:color="auto"/>
                <w:left w:val="none" w:sz="0" w:space="0" w:color="auto"/>
                <w:bottom w:val="none" w:sz="0" w:space="0" w:color="auto"/>
                <w:right w:val="none" w:sz="0" w:space="0" w:color="auto"/>
              </w:divBdr>
              <w:divsChild>
                <w:div w:id="17380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26542">
      <w:bodyDiv w:val="1"/>
      <w:marLeft w:val="0"/>
      <w:marRight w:val="0"/>
      <w:marTop w:val="0"/>
      <w:marBottom w:val="0"/>
      <w:divBdr>
        <w:top w:val="none" w:sz="0" w:space="0" w:color="auto"/>
        <w:left w:val="none" w:sz="0" w:space="0" w:color="auto"/>
        <w:bottom w:val="none" w:sz="0" w:space="0" w:color="auto"/>
        <w:right w:val="none" w:sz="0" w:space="0" w:color="auto"/>
      </w:divBdr>
    </w:div>
    <w:div w:id="798260418">
      <w:bodyDiv w:val="1"/>
      <w:marLeft w:val="0"/>
      <w:marRight w:val="0"/>
      <w:marTop w:val="0"/>
      <w:marBottom w:val="0"/>
      <w:divBdr>
        <w:top w:val="none" w:sz="0" w:space="0" w:color="auto"/>
        <w:left w:val="none" w:sz="0" w:space="0" w:color="auto"/>
        <w:bottom w:val="none" w:sz="0" w:space="0" w:color="auto"/>
        <w:right w:val="none" w:sz="0" w:space="0" w:color="auto"/>
      </w:divBdr>
    </w:div>
    <w:div w:id="800345735">
      <w:bodyDiv w:val="1"/>
      <w:marLeft w:val="75"/>
      <w:marRight w:val="75"/>
      <w:marTop w:val="45"/>
      <w:marBottom w:val="75"/>
      <w:divBdr>
        <w:top w:val="none" w:sz="0" w:space="0" w:color="auto"/>
        <w:left w:val="none" w:sz="0" w:space="0" w:color="auto"/>
        <w:bottom w:val="none" w:sz="0" w:space="0" w:color="auto"/>
        <w:right w:val="none" w:sz="0" w:space="0" w:color="auto"/>
      </w:divBdr>
      <w:divsChild>
        <w:div w:id="1120606074">
          <w:marLeft w:val="0"/>
          <w:marRight w:val="0"/>
          <w:marTop w:val="0"/>
          <w:marBottom w:val="0"/>
          <w:divBdr>
            <w:top w:val="single" w:sz="6" w:space="4" w:color="42C7F7"/>
            <w:left w:val="single" w:sz="6" w:space="0" w:color="42C7F7"/>
            <w:bottom w:val="single" w:sz="6" w:space="4" w:color="42C7F7"/>
            <w:right w:val="single" w:sz="6" w:space="0" w:color="42C7F7"/>
          </w:divBdr>
          <w:divsChild>
            <w:div w:id="69928418">
              <w:marLeft w:val="0"/>
              <w:marRight w:val="0"/>
              <w:marTop w:val="0"/>
              <w:marBottom w:val="0"/>
              <w:divBdr>
                <w:top w:val="none" w:sz="0" w:space="0" w:color="auto"/>
                <w:left w:val="none" w:sz="0" w:space="0" w:color="auto"/>
                <w:bottom w:val="none" w:sz="0" w:space="0" w:color="auto"/>
                <w:right w:val="none" w:sz="0" w:space="0" w:color="auto"/>
              </w:divBdr>
              <w:divsChild>
                <w:div w:id="8460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185833">
      <w:bodyDiv w:val="1"/>
      <w:marLeft w:val="0"/>
      <w:marRight w:val="0"/>
      <w:marTop w:val="0"/>
      <w:marBottom w:val="0"/>
      <w:divBdr>
        <w:top w:val="none" w:sz="0" w:space="0" w:color="auto"/>
        <w:left w:val="none" w:sz="0" w:space="0" w:color="auto"/>
        <w:bottom w:val="none" w:sz="0" w:space="0" w:color="auto"/>
        <w:right w:val="none" w:sz="0" w:space="0" w:color="auto"/>
      </w:divBdr>
    </w:div>
    <w:div w:id="818809863">
      <w:bodyDiv w:val="1"/>
      <w:marLeft w:val="0"/>
      <w:marRight w:val="0"/>
      <w:marTop w:val="0"/>
      <w:marBottom w:val="0"/>
      <w:divBdr>
        <w:top w:val="none" w:sz="0" w:space="0" w:color="auto"/>
        <w:left w:val="none" w:sz="0" w:space="0" w:color="auto"/>
        <w:bottom w:val="none" w:sz="0" w:space="0" w:color="auto"/>
        <w:right w:val="none" w:sz="0" w:space="0" w:color="auto"/>
      </w:divBdr>
    </w:div>
    <w:div w:id="820537112">
      <w:bodyDiv w:val="1"/>
      <w:marLeft w:val="0"/>
      <w:marRight w:val="0"/>
      <w:marTop w:val="0"/>
      <w:marBottom w:val="0"/>
      <w:divBdr>
        <w:top w:val="none" w:sz="0" w:space="0" w:color="auto"/>
        <w:left w:val="none" w:sz="0" w:space="0" w:color="auto"/>
        <w:bottom w:val="none" w:sz="0" w:space="0" w:color="auto"/>
        <w:right w:val="none" w:sz="0" w:space="0" w:color="auto"/>
      </w:divBdr>
    </w:div>
    <w:div w:id="839154583">
      <w:bodyDiv w:val="1"/>
      <w:marLeft w:val="75"/>
      <w:marRight w:val="75"/>
      <w:marTop w:val="45"/>
      <w:marBottom w:val="75"/>
      <w:divBdr>
        <w:top w:val="none" w:sz="0" w:space="0" w:color="auto"/>
        <w:left w:val="none" w:sz="0" w:space="0" w:color="auto"/>
        <w:bottom w:val="none" w:sz="0" w:space="0" w:color="auto"/>
        <w:right w:val="none" w:sz="0" w:space="0" w:color="auto"/>
      </w:divBdr>
      <w:divsChild>
        <w:div w:id="1621257912">
          <w:marLeft w:val="0"/>
          <w:marRight w:val="0"/>
          <w:marTop w:val="0"/>
          <w:marBottom w:val="0"/>
          <w:divBdr>
            <w:top w:val="single" w:sz="6" w:space="4" w:color="42C7F7"/>
            <w:left w:val="single" w:sz="6" w:space="0" w:color="42C7F7"/>
            <w:bottom w:val="single" w:sz="6" w:space="4" w:color="42C7F7"/>
            <w:right w:val="single" w:sz="6" w:space="0" w:color="42C7F7"/>
          </w:divBdr>
          <w:divsChild>
            <w:div w:id="2028216305">
              <w:marLeft w:val="0"/>
              <w:marRight w:val="0"/>
              <w:marTop w:val="0"/>
              <w:marBottom w:val="0"/>
              <w:divBdr>
                <w:top w:val="none" w:sz="0" w:space="0" w:color="auto"/>
                <w:left w:val="none" w:sz="0" w:space="0" w:color="auto"/>
                <w:bottom w:val="none" w:sz="0" w:space="0" w:color="auto"/>
                <w:right w:val="none" w:sz="0" w:space="0" w:color="auto"/>
              </w:divBdr>
              <w:divsChild>
                <w:div w:id="10071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44901">
      <w:bodyDiv w:val="1"/>
      <w:marLeft w:val="75"/>
      <w:marRight w:val="75"/>
      <w:marTop w:val="45"/>
      <w:marBottom w:val="75"/>
      <w:divBdr>
        <w:top w:val="none" w:sz="0" w:space="0" w:color="auto"/>
        <w:left w:val="none" w:sz="0" w:space="0" w:color="auto"/>
        <w:bottom w:val="none" w:sz="0" w:space="0" w:color="auto"/>
        <w:right w:val="none" w:sz="0" w:space="0" w:color="auto"/>
      </w:divBdr>
      <w:divsChild>
        <w:div w:id="629938616">
          <w:marLeft w:val="0"/>
          <w:marRight w:val="0"/>
          <w:marTop w:val="0"/>
          <w:marBottom w:val="0"/>
          <w:divBdr>
            <w:top w:val="single" w:sz="6" w:space="4" w:color="42C7F7"/>
            <w:left w:val="single" w:sz="6" w:space="0" w:color="42C7F7"/>
            <w:bottom w:val="single" w:sz="6" w:space="4" w:color="42C7F7"/>
            <w:right w:val="single" w:sz="6" w:space="0" w:color="42C7F7"/>
          </w:divBdr>
          <w:divsChild>
            <w:div w:id="138112135">
              <w:marLeft w:val="0"/>
              <w:marRight w:val="0"/>
              <w:marTop w:val="0"/>
              <w:marBottom w:val="0"/>
              <w:divBdr>
                <w:top w:val="none" w:sz="0" w:space="0" w:color="auto"/>
                <w:left w:val="none" w:sz="0" w:space="0" w:color="auto"/>
                <w:bottom w:val="none" w:sz="0" w:space="0" w:color="auto"/>
                <w:right w:val="none" w:sz="0" w:space="0" w:color="auto"/>
              </w:divBdr>
              <w:divsChild>
                <w:div w:id="17641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04423">
      <w:bodyDiv w:val="1"/>
      <w:marLeft w:val="0"/>
      <w:marRight w:val="0"/>
      <w:marTop w:val="0"/>
      <w:marBottom w:val="0"/>
      <w:divBdr>
        <w:top w:val="none" w:sz="0" w:space="0" w:color="auto"/>
        <w:left w:val="none" w:sz="0" w:space="0" w:color="auto"/>
        <w:bottom w:val="none" w:sz="0" w:space="0" w:color="auto"/>
        <w:right w:val="none" w:sz="0" w:space="0" w:color="auto"/>
      </w:divBdr>
    </w:div>
    <w:div w:id="848715681">
      <w:bodyDiv w:val="1"/>
      <w:marLeft w:val="0"/>
      <w:marRight w:val="0"/>
      <w:marTop w:val="0"/>
      <w:marBottom w:val="0"/>
      <w:divBdr>
        <w:top w:val="none" w:sz="0" w:space="0" w:color="auto"/>
        <w:left w:val="none" w:sz="0" w:space="0" w:color="auto"/>
        <w:bottom w:val="none" w:sz="0" w:space="0" w:color="auto"/>
        <w:right w:val="none" w:sz="0" w:space="0" w:color="auto"/>
      </w:divBdr>
      <w:divsChild>
        <w:div w:id="2006519186">
          <w:marLeft w:val="0"/>
          <w:marRight w:val="0"/>
          <w:marTop w:val="0"/>
          <w:marBottom w:val="0"/>
          <w:divBdr>
            <w:top w:val="none" w:sz="0" w:space="0" w:color="auto"/>
            <w:left w:val="none" w:sz="0" w:space="0" w:color="auto"/>
            <w:bottom w:val="none" w:sz="0" w:space="0" w:color="auto"/>
            <w:right w:val="none" w:sz="0" w:space="0" w:color="auto"/>
          </w:divBdr>
        </w:div>
      </w:divsChild>
    </w:div>
    <w:div w:id="850992303">
      <w:bodyDiv w:val="1"/>
      <w:marLeft w:val="75"/>
      <w:marRight w:val="75"/>
      <w:marTop w:val="45"/>
      <w:marBottom w:val="75"/>
      <w:divBdr>
        <w:top w:val="none" w:sz="0" w:space="0" w:color="auto"/>
        <w:left w:val="none" w:sz="0" w:space="0" w:color="auto"/>
        <w:bottom w:val="none" w:sz="0" w:space="0" w:color="auto"/>
        <w:right w:val="none" w:sz="0" w:space="0" w:color="auto"/>
      </w:divBdr>
      <w:divsChild>
        <w:div w:id="1909415770">
          <w:marLeft w:val="0"/>
          <w:marRight w:val="0"/>
          <w:marTop w:val="0"/>
          <w:marBottom w:val="0"/>
          <w:divBdr>
            <w:top w:val="single" w:sz="6" w:space="4" w:color="42C7F7"/>
            <w:left w:val="single" w:sz="6" w:space="0" w:color="42C7F7"/>
            <w:bottom w:val="single" w:sz="6" w:space="4" w:color="42C7F7"/>
            <w:right w:val="single" w:sz="6" w:space="0" w:color="42C7F7"/>
          </w:divBdr>
          <w:divsChild>
            <w:div w:id="672345414">
              <w:marLeft w:val="0"/>
              <w:marRight w:val="0"/>
              <w:marTop w:val="0"/>
              <w:marBottom w:val="0"/>
              <w:divBdr>
                <w:top w:val="none" w:sz="0" w:space="0" w:color="auto"/>
                <w:left w:val="none" w:sz="0" w:space="0" w:color="auto"/>
                <w:bottom w:val="none" w:sz="0" w:space="0" w:color="auto"/>
                <w:right w:val="none" w:sz="0" w:space="0" w:color="auto"/>
              </w:divBdr>
              <w:divsChild>
                <w:div w:id="17038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8661">
      <w:bodyDiv w:val="1"/>
      <w:marLeft w:val="0"/>
      <w:marRight w:val="0"/>
      <w:marTop w:val="0"/>
      <w:marBottom w:val="0"/>
      <w:divBdr>
        <w:top w:val="none" w:sz="0" w:space="0" w:color="auto"/>
        <w:left w:val="none" w:sz="0" w:space="0" w:color="auto"/>
        <w:bottom w:val="none" w:sz="0" w:space="0" w:color="auto"/>
        <w:right w:val="none" w:sz="0" w:space="0" w:color="auto"/>
      </w:divBdr>
    </w:div>
    <w:div w:id="902326672">
      <w:bodyDiv w:val="1"/>
      <w:marLeft w:val="0"/>
      <w:marRight w:val="0"/>
      <w:marTop w:val="0"/>
      <w:marBottom w:val="0"/>
      <w:divBdr>
        <w:top w:val="none" w:sz="0" w:space="0" w:color="auto"/>
        <w:left w:val="none" w:sz="0" w:space="0" w:color="auto"/>
        <w:bottom w:val="none" w:sz="0" w:space="0" w:color="auto"/>
        <w:right w:val="none" w:sz="0" w:space="0" w:color="auto"/>
      </w:divBdr>
    </w:div>
    <w:div w:id="906300412">
      <w:bodyDiv w:val="1"/>
      <w:marLeft w:val="0"/>
      <w:marRight w:val="0"/>
      <w:marTop w:val="0"/>
      <w:marBottom w:val="0"/>
      <w:divBdr>
        <w:top w:val="none" w:sz="0" w:space="0" w:color="auto"/>
        <w:left w:val="none" w:sz="0" w:space="0" w:color="auto"/>
        <w:bottom w:val="none" w:sz="0" w:space="0" w:color="auto"/>
        <w:right w:val="none" w:sz="0" w:space="0" w:color="auto"/>
      </w:divBdr>
    </w:div>
    <w:div w:id="929897727">
      <w:bodyDiv w:val="1"/>
      <w:marLeft w:val="0"/>
      <w:marRight w:val="0"/>
      <w:marTop w:val="0"/>
      <w:marBottom w:val="0"/>
      <w:divBdr>
        <w:top w:val="none" w:sz="0" w:space="0" w:color="auto"/>
        <w:left w:val="none" w:sz="0" w:space="0" w:color="auto"/>
        <w:bottom w:val="none" w:sz="0" w:space="0" w:color="auto"/>
        <w:right w:val="none" w:sz="0" w:space="0" w:color="auto"/>
      </w:divBdr>
    </w:div>
    <w:div w:id="998120836">
      <w:bodyDiv w:val="1"/>
      <w:marLeft w:val="0"/>
      <w:marRight w:val="0"/>
      <w:marTop w:val="0"/>
      <w:marBottom w:val="0"/>
      <w:divBdr>
        <w:top w:val="none" w:sz="0" w:space="0" w:color="auto"/>
        <w:left w:val="none" w:sz="0" w:space="0" w:color="auto"/>
        <w:bottom w:val="none" w:sz="0" w:space="0" w:color="auto"/>
        <w:right w:val="none" w:sz="0" w:space="0" w:color="auto"/>
      </w:divBdr>
    </w:div>
    <w:div w:id="1021738517">
      <w:bodyDiv w:val="1"/>
      <w:marLeft w:val="0"/>
      <w:marRight w:val="0"/>
      <w:marTop w:val="0"/>
      <w:marBottom w:val="0"/>
      <w:divBdr>
        <w:top w:val="none" w:sz="0" w:space="0" w:color="auto"/>
        <w:left w:val="none" w:sz="0" w:space="0" w:color="auto"/>
        <w:bottom w:val="none" w:sz="0" w:space="0" w:color="auto"/>
        <w:right w:val="none" w:sz="0" w:space="0" w:color="auto"/>
      </w:divBdr>
    </w:div>
    <w:div w:id="1023480719">
      <w:bodyDiv w:val="1"/>
      <w:marLeft w:val="75"/>
      <w:marRight w:val="75"/>
      <w:marTop w:val="45"/>
      <w:marBottom w:val="75"/>
      <w:divBdr>
        <w:top w:val="none" w:sz="0" w:space="0" w:color="auto"/>
        <w:left w:val="none" w:sz="0" w:space="0" w:color="auto"/>
        <w:bottom w:val="none" w:sz="0" w:space="0" w:color="auto"/>
        <w:right w:val="none" w:sz="0" w:space="0" w:color="auto"/>
      </w:divBdr>
      <w:divsChild>
        <w:div w:id="1338341583">
          <w:marLeft w:val="0"/>
          <w:marRight w:val="0"/>
          <w:marTop w:val="0"/>
          <w:marBottom w:val="0"/>
          <w:divBdr>
            <w:top w:val="single" w:sz="6" w:space="4" w:color="42C7F7"/>
            <w:left w:val="single" w:sz="6" w:space="0" w:color="42C7F7"/>
            <w:bottom w:val="single" w:sz="6" w:space="4" w:color="42C7F7"/>
            <w:right w:val="single" w:sz="6" w:space="0" w:color="42C7F7"/>
          </w:divBdr>
          <w:divsChild>
            <w:div w:id="1862160318">
              <w:marLeft w:val="0"/>
              <w:marRight w:val="0"/>
              <w:marTop w:val="0"/>
              <w:marBottom w:val="0"/>
              <w:divBdr>
                <w:top w:val="none" w:sz="0" w:space="0" w:color="auto"/>
                <w:left w:val="none" w:sz="0" w:space="0" w:color="auto"/>
                <w:bottom w:val="none" w:sz="0" w:space="0" w:color="auto"/>
                <w:right w:val="none" w:sz="0" w:space="0" w:color="auto"/>
              </w:divBdr>
              <w:divsChild>
                <w:div w:id="214184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37227">
      <w:bodyDiv w:val="1"/>
      <w:marLeft w:val="0"/>
      <w:marRight w:val="0"/>
      <w:marTop w:val="0"/>
      <w:marBottom w:val="0"/>
      <w:divBdr>
        <w:top w:val="none" w:sz="0" w:space="0" w:color="auto"/>
        <w:left w:val="none" w:sz="0" w:space="0" w:color="auto"/>
        <w:bottom w:val="none" w:sz="0" w:space="0" w:color="auto"/>
        <w:right w:val="none" w:sz="0" w:space="0" w:color="auto"/>
      </w:divBdr>
    </w:div>
    <w:div w:id="1064599255">
      <w:bodyDiv w:val="1"/>
      <w:marLeft w:val="0"/>
      <w:marRight w:val="0"/>
      <w:marTop w:val="0"/>
      <w:marBottom w:val="0"/>
      <w:divBdr>
        <w:top w:val="none" w:sz="0" w:space="0" w:color="auto"/>
        <w:left w:val="none" w:sz="0" w:space="0" w:color="auto"/>
        <w:bottom w:val="none" w:sz="0" w:space="0" w:color="auto"/>
        <w:right w:val="none" w:sz="0" w:space="0" w:color="auto"/>
      </w:divBdr>
    </w:div>
    <w:div w:id="1085154972">
      <w:bodyDiv w:val="1"/>
      <w:marLeft w:val="0"/>
      <w:marRight w:val="0"/>
      <w:marTop w:val="0"/>
      <w:marBottom w:val="0"/>
      <w:divBdr>
        <w:top w:val="none" w:sz="0" w:space="0" w:color="auto"/>
        <w:left w:val="none" w:sz="0" w:space="0" w:color="auto"/>
        <w:bottom w:val="none" w:sz="0" w:space="0" w:color="auto"/>
        <w:right w:val="none" w:sz="0" w:space="0" w:color="auto"/>
      </w:divBdr>
    </w:div>
    <w:div w:id="1088188838">
      <w:bodyDiv w:val="1"/>
      <w:marLeft w:val="75"/>
      <w:marRight w:val="75"/>
      <w:marTop w:val="45"/>
      <w:marBottom w:val="75"/>
      <w:divBdr>
        <w:top w:val="none" w:sz="0" w:space="0" w:color="auto"/>
        <w:left w:val="none" w:sz="0" w:space="0" w:color="auto"/>
        <w:bottom w:val="none" w:sz="0" w:space="0" w:color="auto"/>
        <w:right w:val="none" w:sz="0" w:space="0" w:color="auto"/>
      </w:divBdr>
      <w:divsChild>
        <w:div w:id="918253561">
          <w:marLeft w:val="0"/>
          <w:marRight w:val="0"/>
          <w:marTop w:val="0"/>
          <w:marBottom w:val="0"/>
          <w:divBdr>
            <w:top w:val="single" w:sz="6" w:space="4" w:color="42C7F7"/>
            <w:left w:val="single" w:sz="6" w:space="0" w:color="42C7F7"/>
            <w:bottom w:val="single" w:sz="6" w:space="4" w:color="42C7F7"/>
            <w:right w:val="single" w:sz="6" w:space="0" w:color="42C7F7"/>
          </w:divBdr>
          <w:divsChild>
            <w:div w:id="1623613365">
              <w:marLeft w:val="0"/>
              <w:marRight w:val="0"/>
              <w:marTop w:val="0"/>
              <w:marBottom w:val="0"/>
              <w:divBdr>
                <w:top w:val="none" w:sz="0" w:space="0" w:color="auto"/>
                <w:left w:val="none" w:sz="0" w:space="0" w:color="auto"/>
                <w:bottom w:val="none" w:sz="0" w:space="0" w:color="auto"/>
                <w:right w:val="none" w:sz="0" w:space="0" w:color="auto"/>
              </w:divBdr>
              <w:divsChild>
                <w:div w:id="12084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06307">
      <w:bodyDiv w:val="1"/>
      <w:marLeft w:val="75"/>
      <w:marRight w:val="75"/>
      <w:marTop w:val="45"/>
      <w:marBottom w:val="75"/>
      <w:divBdr>
        <w:top w:val="none" w:sz="0" w:space="0" w:color="auto"/>
        <w:left w:val="none" w:sz="0" w:space="0" w:color="auto"/>
        <w:bottom w:val="none" w:sz="0" w:space="0" w:color="auto"/>
        <w:right w:val="none" w:sz="0" w:space="0" w:color="auto"/>
      </w:divBdr>
      <w:divsChild>
        <w:div w:id="1515416191">
          <w:marLeft w:val="0"/>
          <w:marRight w:val="0"/>
          <w:marTop w:val="0"/>
          <w:marBottom w:val="0"/>
          <w:divBdr>
            <w:top w:val="single" w:sz="6" w:space="4" w:color="42C7F7"/>
            <w:left w:val="single" w:sz="6" w:space="0" w:color="42C7F7"/>
            <w:bottom w:val="single" w:sz="6" w:space="4" w:color="42C7F7"/>
            <w:right w:val="single" w:sz="6" w:space="0" w:color="42C7F7"/>
          </w:divBdr>
          <w:divsChild>
            <w:div w:id="1057557911">
              <w:marLeft w:val="0"/>
              <w:marRight w:val="0"/>
              <w:marTop w:val="0"/>
              <w:marBottom w:val="0"/>
              <w:divBdr>
                <w:top w:val="none" w:sz="0" w:space="0" w:color="auto"/>
                <w:left w:val="none" w:sz="0" w:space="0" w:color="auto"/>
                <w:bottom w:val="none" w:sz="0" w:space="0" w:color="auto"/>
                <w:right w:val="none" w:sz="0" w:space="0" w:color="auto"/>
              </w:divBdr>
              <w:divsChild>
                <w:div w:id="1531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3059">
      <w:bodyDiv w:val="1"/>
      <w:marLeft w:val="0"/>
      <w:marRight w:val="0"/>
      <w:marTop w:val="0"/>
      <w:marBottom w:val="0"/>
      <w:divBdr>
        <w:top w:val="none" w:sz="0" w:space="0" w:color="auto"/>
        <w:left w:val="none" w:sz="0" w:space="0" w:color="auto"/>
        <w:bottom w:val="none" w:sz="0" w:space="0" w:color="auto"/>
        <w:right w:val="none" w:sz="0" w:space="0" w:color="auto"/>
      </w:divBdr>
    </w:div>
    <w:div w:id="1105659564">
      <w:bodyDiv w:val="1"/>
      <w:marLeft w:val="0"/>
      <w:marRight w:val="0"/>
      <w:marTop w:val="0"/>
      <w:marBottom w:val="0"/>
      <w:divBdr>
        <w:top w:val="none" w:sz="0" w:space="0" w:color="auto"/>
        <w:left w:val="none" w:sz="0" w:space="0" w:color="auto"/>
        <w:bottom w:val="none" w:sz="0" w:space="0" w:color="auto"/>
        <w:right w:val="none" w:sz="0" w:space="0" w:color="auto"/>
      </w:divBdr>
    </w:div>
    <w:div w:id="1136992385">
      <w:bodyDiv w:val="1"/>
      <w:marLeft w:val="75"/>
      <w:marRight w:val="75"/>
      <w:marTop w:val="45"/>
      <w:marBottom w:val="75"/>
      <w:divBdr>
        <w:top w:val="none" w:sz="0" w:space="0" w:color="auto"/>
        <w:left w:val="none" w:sz="0" w:space="0" w:color="auto"/>
        <w:bottom w:val="none" w:sz="0" w:space="0" w:color="auto"/>
        <w:right w:val="none" w:sz="0" w:space="0" w:color="auto"/>
      </w:divBdr>
      <w:divsChild>
        <w:div w:id="864754585">
          <w:marLeft w:val="0"/>
          <w:marRight w:val="0"/>
          <w:marTop w:val="0"/>
          <w:marBottom w:val="0"/>
          <w:divBdr>
            <w:top w:val="single" w:sz="6" w:space="4" w:color="42C7F7"/>
            <w:left w:val="single" w:sz="6" w:space="0" w:color="42C7F7"/>
            <w:bottom w:val="single" w:sz="6" w:space="4" w:color="42C7F7"/>
            <w:right w:val="single" w:sz="6" w:space="0" w:color="42C7F7"/>
          </w:divBdr>
          <w:divsChild>
            <w:div w:id="120736264">
              <w:marLeft w:val="0"/>
              <w:marRight w:val="0"/>
              <w:marTop w:val="0"/>
              <w:marBottom w:val="0"/>
              <w:divBdr>
                <w:top w:val="none" w:sz="0" w:space="0" w:color="auto"/>
                <w:left w:val="none" w:sz="0" w:space="0" w:color="auto"/>
                <w:bottom w:val="none" w:sz="0" w:space="0" w:color="auto"/>
                <w:right w:val="none" w:sz="0" w:space="0" w:color="auto"/>
              </w:divBdr>
              <w:divsChild>
                <w:div w:id="135942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11348">
      <w:bodyDiv w:val="1"/>
      <w:marLeft w:val="75"/>
      <w:marRight w:val="75"/>
      <w:marTop w:val="45"/>
      <w:marBottom w:val="75"/>
      <w:divBdr>
        <w:top w:val="none" w:sz="0" w:space="0" w:color="auto"/>
        <w:left w:val="none" w:sz="0" w:space="0" w:color="auto"/>
        <w:bottom w:val="none" w:sz="0" w:space="0" w:color="auto"/>
        <w:right w:val="none" w:sz="0" w:space="0" w:color="auto"/>
      </w:divBdr>
      <w:divsChild>
        <w:div w:id="2018724627">
          <w:marLeft w:val="0"/>
          <w:marRight w:val="0"/>
          <w:marTop w:val="0"/>
          <w:marBottom w:val="0"/>
          <w:divBdr>
            <w:top w:val="single" w:sz="6" w:space="4" w:color="42C7F7"/>
            <w:left w:val="single" w:sz="6" w:space="0" w:color="42C7F7"/>
            <w:bottom w:val="single" w:sz="6" w:space="4" w:color="42C7F7"/>
            <w:right w:val="single" w:sz="6" w:space="0" w:color="42C7F7"/>
          </w:divBdr>
          <w:divsChild>
            <w:div w:id="1018968044">
              <w:marLeft w:val="0"/>
              <w:marRight w:val="0"/>
              <w:marTop w:val="0"/>
              <w:marBottom w:val="0"/>
              <w:divBdr>
                <w:top w:val="none" w:sz="0" w:space="0" w:color="auto"/>
                <w:left w:val="none" w:sz="0" w:space="0" w:color="auto"/>
                <w:bottom w:val="none" w:sz="0" w:space="0" w:color="auto"/>
                <w:right w:val="none" w:sz="0" w:space="0" w:color="auto"/>
              </w:divBdr>
              <w:divsChild>
                <w:div w:id="20835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0691">
      <w:bodyDiv w:val="1"/>
      <w:marLeft w:val="75"/>
      <w:marRight w:val="75"/>
      <w:marTop w:val="45"/>
      <w:marBottom w:val="75"/>
      <w:divBdr>
        <w:top w:val="none" w:sz="0" w:space="0" w:color="auto"/>
        <w:left w:val="none" w:sz="0" w:space="0" w:color="auto"/>
        <w:bottom w:val="none" w:sz="0" w:space="0" w:color="auto"/>
        <w:right w:val="none" w:sz="0" w:space="0" w:color="auto"/>
      </w:divBdr>
      <w:divsChild>
        <w:div w:id="1604650513">
          <w:marLeft w:val="0"/>
          <w:marRight w:val="0"/>
          <w:marTop w:val="0"/>
          <w:marBottom w:val="0"/>
          <w:divBdr>
            <w:top w:val="single" w:sz="6" w:space="4" w:color="42C7F7"/>
            <w:left w:val="single" w:sz="6" w:space="0" w:color="42C7F7"/>
            <w:bottom w:val="single" w:sz="6" w:space="4" w:color="42C7F7"/>
            <w:right w:val="single" w:sz="6" w:space="0" w:color="42C7F7"/>
          </w:divBdr>
          <w:divsChild>
            <w:div w:id="431976482">
              <w:marLeft w:val="0"/>
              <w:marRight w:val="0"/>
              <w:marTop w:val="0"/>
              <w:marBottom w:val="0"/>
              <w:divBdr>
                <w:top w:val="none" w:sz="0" w:space="0" w:color="auto"/>
                <w:left w:val="none" w:sz="0" w:space="0" w:color="auto"/>
                <w:bottom w:val="none" w:sz="0" w:space="0" w:color="auto"/>
                <w:right w:val="none" w:sz="0" w:space="0" w:color="auto"/>
              </w:divBdr>
              <w:divsChild>
                <w:div w:id="1807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72955">
      <w:bodyDiv w:val="1"/>
      <w:marLeft w:val="0"/>
      <w:marRight w:val="0"/>
      <w:marTop w:val="0"/>
      <w:marBottom w:val="0"/>
      <w:divBdr>
        <w:top w:val="none" w:sz="0" w:space="0" w:color="auto"/>
        <w:left w:val="none" w:sz="0" w:space="0" w:color="auto"/>
        <w:bottom w:val="none" w:sz="0" w:space="0" w:color="auto"/>
        <w:right w:val="none" w:sz="0" w:space="0" w:color="auto"/>
      </w:divBdr>
    </w:div>
    <w:div w:id="1267814403">
      <w:bodyDiv w:val="1"/>
      <w:marLeft w:val="75"/>
      <w:marRight w:val="75"/>
      <w:marTop w:val="45"/>
      <w:marBottom w:val="75"/>
      <w:divBdr>
        <w:top w:val="none" w:sz="0" w:space="0" w:color="auto"/>
        <w:left w:val="none" w:sz="0" w:space="0" w:color="auto"/>
        <w:bottom w:val="none" w:sz="0" w:space="0" w:color="auto"/>
        <w:right w:val="none" w:sz="0" w:space="0" w:color="auto"/>
      </w:divBdr>
      <w:divsChild>
        <w:div w:id="2004702052">
          <w:marLeft w:val="0"/>
          <w:marRight w:val="0"/>
          <w:marTop w:val="0"/>
          <w:marBottom w:val="0"/>
          <w:divBdr>
            <w:top w:val="single" w:sz="6" w:space="4" w:color="42C7F7"/>
            <w:left w:val="single" w:sz="6" w:space="0" w:color="42C7F7"/>
            <w:bottom w:val="single" w:sz="6" w:space="4" w:color="42C7F7"/>
            <w:right w:val="single" w:sz="6" w:space="0" w:color="42C7F7"/>
          </w:divBdr>
          <w:divsChild>
            <w:div w:id="604725905">
              <w:marLeft w:val="0"/>
              <w:marRight w:val="0"/>
              <w:marTop w:val="0"/>
              <w:marBottom w:val="0"/>
              <w:divBdr>
                <w:top w:val="none" w:sz="0" w:space="0" w:color="auto"/>
                <w:left w:val="none" w:sz="0" w:space="0" w:color="auto"/>
                <w:bottom w:val="none" w:sz="0" w:space="0" w:color="auto"/>
                <w:right w:val="none" w:sz="0" w:space="0" w:color="auto"/>
              </w:divBdr>
              <w:divsChild>
                <w:div w:id="17848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08549">
      <w:bodyDiv w:val="1"/>
      <w:marLeft w:val="0"/>
      <w:marRight w:val="0"/>
      <w:marTop w:val="0"/>
      <w:marBottom w:val="0"/>
      <w:divBdr>
        <w:top w:val="none" w:sz="0" w:space="0" w:color="auto"/>
        <w:left w:val="none" w:sz="0" w:space="0" w:color="auto"/>
        <w:bottom w:val="none" w:sz="0" w:space="0" w:color="auto"/>
        <w:right w:val="none" w:sz="0" w:space="0" w:color="auto"/>
      </w:divBdr>
    </w:div>
    <w:div w:id="1296568283">
      <w:bodyDiv w:val="1"/>
      <w:marLeft w:val="0"/>
      <w:marRight w:val="0"/>
      <w:marTop w:val="0"/>
      <w:marBottom w:val="0"/>
      <w:divBdr>
        <w:top w:val="none" w:sz="0" w:space="0" w:color="auto"/>
        <w:left w:val="none" w:sz="0" w:space="0" w:color="auto"/>
        <w:bottom w:val="none" w:sz="0" w:space="0" w:color="auto"/>
        <w:right w:val="none" w:sz="0" w:space="0" w:color="auto"/>
      </w:divBdr>
    </w:div>
    <w:div w:id="1306351041">
      <w:bodyDiv w:val="1"/>
      <w:marLeft w:val="0"/>
      <w:marRight w:val="0"/>
      <w:marTop w:val="0"/>
      <w:marBottom w:val="0"/>
      <w:divBdr>
        <w:top w:val="none" w:sz="0" w:space="0" w:color="auto"/>
        <w:left w:val="none" w:sz="0" w:space="0" w:color="auto"/>
        <w:bottom w:val="none" w:sz="0" w:space="0" w:color="auto"/>
        <w:right w:val="none" w:sz="0" w:space="0" w:color="auto"/>
      </w:divBdr>
    </w:div>
    <w:div w:id="1311866387">
      <w:bodyDiv w:val="1"/>
      <w:marLeft w:val="75"/>
      <w:marRight w:val="75"/>
      <w:marTop w:val="45"/>
      <w:marBottom w:val="75"/>
      <w:divBdr>
        <w:top w:val="none" w:sz="0" w:space="0" w:color="auto"/>
        <w:left w:val="none" w:sz="0" w:space="0" w:color="auto"/>
        <w:bottom w:val="none" w:sz="0" w:space="0" w:color="auto"/>
        <w:right w:val="none" w:sz="0" w:space="0" w:color="auto"/>
      </w:divBdr>
      <w:divsChild>
        <w:div w:id="68814737">
          <w:marLeft w:val="0"/>
          <w:marRight w:val="0"/>
          <w:marTop w:val="0"/>
          <w:marBottom w:val="0"/>
          <w:divBdr>
            <w:top w:val="single" w:sz="6" w:space="4" w:color="42C7F7"/>
            <w:left w:val="single" w:sz="6" w:space="0" w:color="42C7F7"/>
            <w:bottom w:val="single" w:sz="6" w:space="4" w:color="42C7F7"/>
            <w:right w:val="single" w:sz="6" w:space="0" w:color="42C7F7"/>
          </w:divBdr>
          <w:divsChild>
            <w:div w:id="1524326040">
              <w:marLeft w:val="0"/>
              <w:marRight w:val="0"/>
              <w:marTop w:val="0"/>
              <w:marBottom w:val="0"/>
              <w:divBdr>
                <w:top w:val="none" w:sz="0" w:space="0" w:color="auto"/>
                <w:left w:val="none" w:sz="0" w:space="0" w:color="auto"/>
                <w:bottom w:val="none" w:sz="0" w:space="0" w:color="auto"/>
                <w:right w:val="none" w:sz="0" w:space="0" w:color="auto"/>
              </w:divBdr>
              <w:divsChild>
                <w:div w:id="14644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37951">
      <w:bodyDiv w:val="1"/>
      <w:marLeft w:val="0"/>
      <w:marRight w:val="0"/>
      <w:marTop w:val="0"/>
      <w:marBottom w:val="0"/>
      <w:divBdr>
        <w:top w:val="none" w:sz="0" w:space="0" w:color="auto"/>
        <w:left w:val="none" w:sz="0" w:space="0" w:color="auto"/>
        <w:bottom w:val="none" w:sz="0" w:space="0" w:color="auto"/>
        <w:right w:val="none" w:sz="0" w:space="0" w:color="auto"/>
      </w:divBdr>
    </w:div>
    <w:div w:id="1385636214">
      <w:bodyDiv w:val="1"/>
      <w:marLeft w:val="75"/>
      <w:marRight w:val="75"/>
      <w:marTop w:val="45"/>
      <w:marBottom w:val="75"/>
      <w:divBdr>
        <w:top w:val="none" w:sz="0" w:space="0" w:color="auto"/>
        <w:left w:val="none" w:sz="0" w:space="0" w:color="auto"/>
        <w:bottom w:val="none" w:sz="0" w:space="0" w:color="auto"/>
        <w:right w:val="none" w:sz="0" w:space="0" w:color="auto"/>
      </w:divBdr>
      <w:divsChild>
        <w:div w:id="1595478756">
          <w:marLeft w:val="0"/>
          <w:marRight w:val="0"/>
          <w:marTop w:val="0"/>
          <w:marBottom w:val="0"/>
          <w:divBdr>
            <w:top w:val="single" w:sz="6" w:space="4" w:color="42C7F7"/>
            <w:left w:val="single" w:sz="6" w:space="0" w:color="42C7F7"/>
            <w:bottom w:val="single" w:sz="6" w:space="4" w:color="42C7F7"/>
            <w:right w:val="single" w:sz="6" w:space="0" w:color="42C7F7"/>
          </w:divBdr>
          <w:divsChild>
            <w:div w:id="486091598">
              <w:marLeft w:val="0"/>
              <w:marRight w:val="0"/>
              <w:marTop w:val="0"/>
              <w:marBottom w:val="0"/>
              <w:divBdr>
                <w:top w:val="none" w:sz="0" w:space="0" w:color="auto"/>
                <w:left w:val="none" w:sz="0" w:space="0" w:color="auto"/>
                <w:bottom w:val="none" w:sz="0" w:space="0" w:color="auto"/>
                <w:right w:val="none" w:sz="0" w:space="0" w:color="auto"/>
              </w:divBdr>
              <w:divsChild>
                <w:div w:id="14283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90818">
      <w:bodyDiv w:val="1"/>
      <w:marLeft w:val="0"/>
      <w:marRight w:val="0"/>
      <w:marTop w:val="0"/>
      <w:marBottom w:val="0"/>
      <w:divBdr>
        <w:top w:val="none" w:sz="0" w:space="0" w:color="auto"/>
        <w:left w:val="none" w:sz="0" w:space="0" w:color="auto"/>
        <w:bottom w:val="none" w:sz="0" w:space="0" w:color="auto"/>
        <w:right w:val="none" w:sz="0" w:space="0" w:color="auto"/>
      </w:divBdr>
    </w:div>
    <w:div w:id="1393386942">
      <w:bodyDiv w:val="1"/>
      <w:marLeft w:val="75"/>
      <w:marRight w:val="75"/>
      <w:marTop w:val="45"/>
      <w:marBottom w:val="75"/>
      <w:divBdr>
        <w:top w:val="none" w:sz="0" w:space="0" w:color="auto"/>
        <w:left w:val="none" w:sz="0" w:space="0" w:color="auto"/>
        <w:bottom w:val="none" w:sz="0" w:space="0" w:color="auto"/>
        <w:right w:val="none" w:sz="0" w:space="0" w:color="auto"/>
      </w:divBdr>
      <w:divsChild>
        <w:div w:id="442506010">
          <w:marLeft w:val="0"/>
          <w:marRight w:val="0"/>
          <w:marTop w:val="0"/>
          <w:marBottom w:val="0"/>
          <w:divBdr>
            <w:top w:val="single" w:sz="6" w:space="4" w:color="42C7F7"/>
            <w:left w:val="single" w:sz="6" w:space="0" w:color="42C7F7"/>
            <w:bottom w:val="single" w:sz="6" w:space="4" w:color="42C7F7"/>
            <w:right w:val="single" w:sz="6" w:space="0" w:color="42C7F7"/>
          </w:divBdr>
          <w:divsChild>
            <w:div w:id="33123827">
              <w:marLeft w:val="0"/>
              <w:marRight w:val="0"/>
              <w:marTop w:val="0"/>
              <w:marBottom w:val="0"/>
              <w:divBdr>
                <w:top w:val="none" w:sz="0" w:space="0" w:color="auto"/>
                <w:left w:val="none" w:sz="0" w:space="0" w:color="auto"/>
                <w:bottom w:val="none" w:sz="0" w:space="0" w:color="auto"/>
                <w:right w:val="none" w:sz="0" w:space="0" w:color="auto"/>
              </w:divBdr>
              <w:divsChild>
                <w:div w:id="16885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12430">
      <w:bodyDiv w:val="1"/>
      <w:marLeft w:val="0"/>
      <w:marRight w:val="0"/>
      <w:marTop w:val="0"/>
      <w:marBottom w:val="0"/>
      <w:divBdr>
        <w:top w:val="none" w:sz="0" w:space="0" w:color="auto"/>
        <w:left w:val="none" w:sz="0" w:space="0" w:color="auto"/>
        <w:bottom w:val="none" w:sz="0" w:space="0" w:color="auto"/>
        <w:right w:val="none" w:sz="0" w:space="0" w:color="auto"/>
      </w:divBdr>
    </w:div>
    <w:div w:id="1410807161">
      <w:bodyDiv w:val="1"/>
      <w:marLeft w:val="0"/>
      <w:marRight w:val="0"/>
      <w:marTop w:val="0"/>
      <w:marBottom w:val="0"/>
      <w:divBdr>
        <w:top w:val="none" w:sz="0" w:space="0" w:color="auto"/>
        <w:left w:val="none" w:sz="0" w:space="0" w:color="auto"/>
        <w:bottom w:val="none" w:sz="0" w:space="0" w:color="auto"/>
        <w:right w:val="none" w:sz="0" w:space="0" w:color="auto"/>
      </w:divBdr>
    </w:div>
    <w:div w:id="1427730895">
      <w:bodyDiv w:val="1"/>
      <w:marLeft w:val="75"/>
      <w:marRight w:val="75"/>
      <w:marTop w:val="45"/>
      <w:marBottom w:val="75"/>
      <w:divBdr>
        <w:top w:val="none" w:sz="0" w:space="0" w:color="auto"/>
        <w:left w:val="none" w:sz="0" w:space="0" w:color="auto"/>
        <w:bottom w:val="none" w:sz="0" w:space="0" w:color="auto"/>
        <w:right w:val="none" w:sz="0" w:space="0" w:color="auto"/>
      </w:divBdr>
      <w:divsChild>
        <w:div w:id="672343175">
          <w:marLeft w:val="0"/>
          <w:marRight w:val="0"/>
          <w:marTop w:val="0"/>
          <w:marBottom w:val="0"/>
          <w:divBdr>
            <w:top w:val="single" w:sz="6" w:space="4" w:color="42C7F7"/>
            <w:left w:val="single" w:sz="6" w:space="0" w:color="42C7F7"/>
            <w:bottom w:val="single" w:sz="6" w:space="4" w:color="42C7F7"/>
            <w:right w:val="single" w:sz="6" w:space="0" w:color="42C7F7"/>
          </w:divBdr>
          <w:divsChild>
            <w:div w:id="257562857">
              <w:marLeft w:val="0"/>
              <w:marRight w:val="0"/>
              <w:marTop w:val="0"/>
              <w:marBottom w:val="0"/>
              <w:divBdr>
                <w:top w:val="none" w:sz="0" w:space="0" w:color="auto"/>
                <w:left w:val="none" w:sz="0" w:space="0" w:color="auto"/>
                <w:bottom w:val="none" w:sz="0" w:space="0" w:color="auto"/>
                <w:right w:val="none" w:sz="0" w:space="0" w:color="auto"/>
              </w:divBdr>
              <w:divsChild>
                <w:div w:id="12111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41923">
      <w:bodyDiv w:val="1"/>
      <w:marLeft w:val="75"/>
      <w:marRight w:val="75"/>
      <w:marTop w:val="45"/>
      <w:marBottom w:val="75"/>
      <w:divBdr>
        <w:top w:val="none" w:sz="0" w:space="0" w:color="auto"/>
        <w:left w:val="none" w:sz="0" w:space="0" w:color="auto"/>
        <w:bottom w:val="none" w:sz="0" w:space="0" w:color="auto"/>
        <w:right w:val="none" w:sz="0" w:space="0" w:color="auto"/>
      </w:divBdr>
      <w:divsChild>
        <w:div w:id="974330170">
          <w:marLeft w:val="0"/>
          <w:marRight w:val="0"/>
          <w:marTop w:val="0"/>
          <w:marBottom w:val="0"/>
          <w:divBdr>
            <w:top w:val="single" w:sz="6" w:space="4" w:color="42C7F7"/>
            <w:left w:val="single" w:sz="6" w:space="0" w:color="42C7F7"/>
            <w:bottom w:val="single" w:sz="6" w:space="4" w:color="42C7F7"/>
            <w:right w:val="single" w:sz="6" w:space="0" w:color="42C7F7"/>
          </w:divBdr>
          <w:divsChild>
            <w:div w:id="1644774750">
              <w:marLeft w:val="0"/>
              <w:marRight w:val="0"/>
              <w:marTop w:val="0"/>
              <w:marBottom w:val="0"/>
              <w:divBdr>
                <w:top w:val="none" w:sz="0" w:space="0" w:color="auto"/>
                <w:left w:val="none" w:sz="0" w:space="0" w:color="auto"/>
                <w:bottom w:val="none" w:sz="0" w:space="0" w:color="auto"/>
                <w:right w:val="none" w:sz="0" w:space="0" w:color="auto"/>
              </w:divBdr>
              <w:divsChild>
                <w:div w:id="20587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44944">
      <w:bodyDiv w:val="1"/>
      <w:marLeft w:val="75"/>
      <w:marRight w:val="75"/>
      <w:marTop w:val="45"/>
      <w:marBottom w:val="75"/>
      <w:divBdr>
        <w:top w:val="none" w:sz="0" w:space="0" w:color="auto"/>
        <w:left w:val="none" w:sz="0" w:space="0" w:color="auto"/>
        <w:bottom w:val="none" w:sz="0" w:space="0" w:color="auto"/>
        <w:right w:val="none" w:sz="0" w:space="0" w:color="auto"/>
      </w:divBdr>
      <w:divsChild>
        <w:div w:id="230891928">
          <w:marLeft w:val="0"/>
          <w:marRight w:val="0"/>
          <w:marTop w:val="0"/>
          <w:marBottom w:val="0"/>
          <w:divBdr>
            <w:top w:val="single" w:sz="6" w:space="4" w:color="42C7F7"/>
            <w:left w:val="single" w:sz="6" w:space="0" w:color="42C7F7"/>
            <w:bottom w:val="single" w:sz="6" w:space="4" w:color="42C7F7"/>
            <w:right w:val="single" w:sz="6" w:space="0" w:color="42C7F7"/>
          </w:divBdr>
          <w:divsChild>
            <w:div w:id="1229265655">
              <w:marLeft w:val="0"/>
              <w:marRight w:val="0"/>
              <w:marTop w:val="0"/>
              <w:marBottom w:val="0"/>
              <w:divBdr>
                <w:top w:val="none" w:sz="0" w:space="0" w:color="auto"/>
                <w:left w:val="none" w:sz="0" w:space="0" w:color="auto"/>
                <w:bottom w:val="none" w:sz="0" w:space="0" w:color="auto"/>
                <w:right w:val="none" w:sz="0" w:space="0" w:color="auto"/>
              </w:divBdr>
              <w:divsChild>
                <w:div w:id="1254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468745">
      <w:bodyDiv w:val="1"/>
      <w:marLeft w:val="75"/>
      <w:marRight w:val="75"/>
      <w:marTop w:val="45"/>
      <w:marBottom w:val="75"/>
      <w:divBdr>
        <w:top w:val="none" w:sz="0" w:space="0" w:color="auto"/>
        <w:left w:val="none" w:sz="0" w:space="0" w:color="auto"/>
        <w:bottom w:val="none" w:sz="0" w:space="0" w:color="auto"/>
        <w:right w:val="none" w:sz="0" w:space="0" w:color="auto"/>
      </w:divBdr>
      <w:divsChild>
        <w:div w:id="249892790">
          <w:marLeft w:val="0"/>
          <w:marRight w:val="0"/>
          <w:marTop w:val="0"/>
          <w:marBottom w:val="0"/>
          <w:divBdr>
            <w:top w:val="single" w:sz="6" w:space="4" w:color="42C7F7"/>
            <w:left w:val="single" w:sz="6" w:space="0" w:color="42C7F7"/>
            <w:bottom w:val="single" w:sz="6" w:space="4" w:color="42C7F7"/>
            <w:right w:val="single" w:sz="6" w:space="0" w:color="42C7F7"/>
          </w:divBdr>
          <w:divsChild>
            <w:div w:id="344287877">
              <w:marLeft w:val="0"/>
              <w:marRight w:val="0"/>
              <w:marTop w:val="0"/>
              <w:marBottom w:val="0"/>
              <w:divBdr>
                <w:top w:val="none" w:sz="0" w:space="0" w:color="auto"/>
                <w:left w:val="none" w:sz="0" w:space="0" w:color="auto"/>
                <w:bottom w:val="none" w:sz="0" w:space="0" w:color="auto"/>
                <w:right w:val="none" w:sz="0" w:space="0" w:color="auto"/>
              </w:divBdr>
              <w:divsChild>
                <w:div w:id="25286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82684">
      <w:bodyDiv w:val="1"/>
      <w:marLeft w:val="0"/>
      <w:marRight w:val="0"/>
      <w:marTop w:val="0"/>
      <w:marBottom w:val="0"/>
      <w:divBdr>
        <w:top w:val="none" w:sz="0" w:space="0" w:color="auto"/>
        <w:left w:val="none" w:sz="0" w:space="0" w:color="auto"/>
        <w:bottom w:val="none" w:sz="0" w:space="0" w:color="auto"/>
        <w:right w:val="none" w:sz="0" w:space="0" w:color="auto"/>
      </w:divBdr>
    </w:div>
    <w:div w:id="1452944434">
      <w:bodyDiv w:val="1"/>
      <w:marLeft w:val="0"/>
      <w:marRight w:val="0"/>
      <w:marTop w:val="0"/>
      <w:marBottom w:val="0"/>
      <w:divBdr>
        <w:top w:val="none" w:sz="0" w:space="0" w:color="auto"/>
        <w:left w:val="none" w:sz="0" w:space="0" w:color="auto"/>
        <w:bottom w:val="none" w:sz="0" w:space="0" w:color="auto"/>
        <w:right w:val="none" w:sz="0" w:space="0" w:color="auto"/>
      </w:divBdr>
    </w:div>
    <w:div w:id="1528525529">
      <w:bodyDiv w:val="1"/>
      <w:marLeft w:val="0"/>
      <w:marRight w:val="0"/>
      <w:marTop w:val="0"/>
      <w:marBottom w:val="0"/>
      <w:divBdr>
        <w:top w:val="none" w:sz="0" w:space="0" w:color="auto"/>
        <w:left w:val="none" w:sz="0" w:space="0" w:color="auto"/>
        <w:bottom w:val="none" w:sz="0" w:space="0" w:color="auto"/>
        <w:right w:val="none" w:sz="0" w:space="0" w:color="auto"/>
      </w:divBdr>
    </w:div>
    <w:div w:id="1537963004">
      <w:bodyDiv w:val="1"/>
      <w:marLeft w:val="0"/>
      <w:marRight w:val="0"/>
      <w:marTop w:val="0"/>
      <w:marBottom w:val="0"/>
      <w:divBdr>
        <w:top w:val="none" w:sz="0" w:space="0" w:color="auto"/>
        <w:left w:val="none" w:sz="0" w:space="0" w:color="auto"/>
        <w:bottom w:val="none" w:sz="0" w:space="0" w:color="auto"/>
        <w:right w:val="none" w:sz="0" w:space="0" w:color="auto"/>
      </w:divBdr>
      <w:divsChild>
        <w:div w:id="1327586700">
          <w:marLeft w:val="0"/>
          <w:marRight w:val="0"/>
          <w:marTop w:val="0"/>
          <w:marBottom w:val="0"/>
          <w:divBdr>
            <w:top w:val="none" w:sz="0" w:space="0" w:color="auto"/>
            <w:left w:val="none" w:sz="0" w:space="0" w:color="auto"/>
            <w:bottom w:val="none" w:sz="0" w:space="0" w:color="auto"/>
            <w:right w:val="none" w:sz="0" w:space="0" w:color="auto"/>
          </w:divBdr>
        </w:div>
      </w:divsChild>
    </w:div>
    <w:div w:id="1552577398">
      <w:bodyDiv w:val="1"/>
      <w:marLeft w:val="75"/>
      <w:marRight w:val="75"/>
      <w:marTop w:val="45"/>
      <w:marBottom w:val="75"/>
      <w:divBdr>
        <w:top w:val="none" w:sz="0" w:space="0" w:color="auto"/>
        <w:left w:val="none" w:sz="0" w:space="0" w:color="auto"/>
        <w:bottom w:val="none" w:sz="0" w:space="0" w:color="auto"/>
        <w:right w:val="none" w:sz="0" w:space="0" w:color="auto"/>
      </w:divBdr>
      <w:divsChild>
        <w:div w:id="1124469359">
          <w:marLeft w:val="0"/>
          <w:marRight w:val="0"/>
          <w:marTop w:val="0"/>
          <w:marBottom w:val="0"/>
          <w:divBdr>
            <w:top w:val="single" w:sz="6" w:space="4" w:color="42C7F7"/>
            <w:left w:val="single" w:sz="6" w:space="0" w:color="42C7F7"/>
            <w:bottom w:val="single" w:sz="6" w:space="4" w:color="42C7F7"/>
            <w:right w:val="single" w:sz="6" w:space="0" w:color="42C7F7"/>
          </w:divBdr>
          <w:divsChild>
            <w:div w:id="791558210">
              <w:marLeft w:val="0"/>
              <w:marRight w:val="0"/>
              <w:marTop w:val="0"/>
              <w:marBottom w:val="0"/>
              <w:divBdr>
                <w:top w:val="none" w:sz="0" w:space="0" w:color="auto"/>
                <w:left w:val="none" w:sz="0" w:space="0" w:color="auto"/>
                <w:bottom w:val="none" w:sz="0" w:space="0" w:color="auto"/>
                <w:right w:val="none" w:sz="0" w:space="0" w:color="auto"/>
              </w:divBdr>
              <w:divsChild>
                <w:div w:id="17907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970085">
      <w:bodyDiv w:val="1"/>
      <w:marLeft w:val="75"/>
      <w:marRight w:val="75"/>
      <w:marTop w:val="45"/>
      <w:marBottom w:val="75"/>
      <w:divBdr>
        <w:top w:val="none" w:sz="0" w:space="0" w:color="auto"/>
        <w:left w:val="none" w:sz="0" w:space="0" w:color="auto"/>
        <w:bottom w:val="none" w:sz="0" w:space="0" w:color="auto"/>
        <w:right w:val="none" w:sz="0" w:space="0" w:color="auto"/>
      </w:divBdr>
      <w:divsChild>
        <w:div w:id="1961642215">
          <w:marLeft w:val="0"/>
          <w:marRight w:val="0"/>
          <w:marTop w:val="0"/>
          <w:marBottom w:val="0"/>
          <w:divBdr>
            <w:top w:val="single" w:sz="6" w:space="4" w:color="42C7F7"/>
            <w:left w:val="single" w:sz="6" w:space="0" w:color="42C7F7"/>
            <w:bottom w:val="single" w:sz="6" w:space="4" w:color="42C7F7"/>
            <w:right w:val="single" w:sz="6" w:space="0" w:color="42C7F7"/>
          </w:divBdr>
          <w:divsChild>
            <w:div w:id="1280380572">
              <w:marLeft w:val="0"/>
              <w:marRight w:val="0"/>
              <w:marTop w:val="0"/>
              <w:marBottom w:val="0"/>
              <w:divBdr>
                <w:top w:val="none" w:sz="0" w:space="0" w:color="auto"/>
                <w:left w:val="none" w:sz="0" w:space="0" w:color="auto"/>
                <w:bottom w:val="none" w:sz="0" w:space="0" w:color="auto"/>
                <w:right w:val="none" w:sz="0" w:space="0" w:color="auto"/>
              </w:divBdr>
              <w:divsChild>
                <w:div w:id="2865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686299">
      <w:bodyDiv w:val="1"/>
      <w:marLeft w:val="0"/>
      <w:marRight w:val="0"/>
      <w:marTop w:val="0"/>
      <w:marBottom w:val="0"/>
      <w:divBdr>
        <w:top w:val="none" w:sz="0" w:space="0" w:color="auto"/>
        <w:left w:val="none" w:sz="0" w:space="0" w:color="auto"/>
        <w:bottom w:val="none" w:sz="0" w:space="0" w:color="auto"/>
        <w:right w:val="none" w:sz="0" w:space="0" w:color="auto"/>
      </w:divBdr>
    </w:div>
    <w:div w:id="1619986048">
      <w:bodyDiv w:val="1"/>
      <w:marLeft w:val="0"/>
      <w:marRight w:val="0"/>
      <w:marTop w:val="0"/>
      <w:marBottom w:val="0"/>
      <w:divBdr>
        <w:top w:val="none" w:sz="0" w:space="0" w:color="auto"/>
        <w:left w:val="none" w:sz="0" w:space="0" w:color="auto"/>
        <w:bottom w:val="none" w:sz="0" w:space="0" w:color="auto"/>
        <w:right w:val="none" w:sz="0" w:space="0" w:color="auto"/>
      </w:divBdr>
      <w:divsChild>
        <w:div w:id="1419516869">
          <w:marLeft w:val="0"/>
          <w:marRight w:val="0"/>
          <w:marTop w:val="0"/>
          <w:marBottom w:val="0"/>
          <w:divBdr>
            <w:top w:val="none" w:sz="0" w:space="0" w:color="auto"/>
            <w:left w:val="none" w:sz="0" w:space="0" w:color="auto"/>
            <w:bottom w:val="none" w:sz="0" w:space="0" w:color="auto"/>
            <w:right w:val="none" w:sz="0" w:space="0" w:color="auto"/>
          </w:divBdr>
        </w:div>
      </w:divsChild>
    </w:div>
    <w:div w:id="1631008629">
      <w:bodyDiv w:val="1"/>
      <w:marLeft w:val="75"/>
      <w:marRight w:val="75"/>
      <w:marTop w:val="45"/>
      <w:marBottom w:val="75"/>
      <w:divBdr>
        <w:top w:val="none" w:sz="0" w:space="0" w:color="auto"/>
        <w:left w:val="none" w:sz="0" w:space="0" w:color="auto"/>
        <w:bottom w:val="none" w:sz="0" w:space="0" w:color="auto"/>
        <w:right w:val="none" w:sz="0" w:space="0" w:color="auto"/>
      </w:divBdr>
      <w:divsChild>
        <w:div w:id="476075083">
          <w:marLeft w:val="0"/>
          <w:marRight w:val="0"/>
          <w:marTop w:val="0"/>
          <w:marBottom w:val="0"/>
          <w:divBdr>
            <w:top w:val="single" w:sz="6" w:space="4" w:color="42C7F7"/>
            <w:left w:val="single" w:sz="6" w:space="0" w:color="42C7F7"/>
            <w:bottom w:val="single" w:sz="6" w:space="4" w:color="42C7F7"/>
            <w:right w:val="single" w:sz="6" w:space="0" w:color="42C7F7"/>
          </w:divBdr>
          <w:divsChild>
            <w:div w:id="2073967851">
              <w:marLeft w:val="0"/>
              <w:marRight w:val="0"/>
              <w:marTop w:val="0"/>
              <w:marBottom w:val="0"/>
              <w:divBdr>
                <w:top w:val="none" w:sz="0" w:space="0" w:color="auto"/>
                <w:left w:val="none" w:sz="0" w:space="0" w:color="auto"/>
                <w:bottom w:val="none" w:sz="0" w:space="0" w:color="auto"/>
                <w:right w:val="none" w:sz="0" w:space="0" w:color="auto"/>
              </w:divBdr>
              <w:divsChild>
                <w:div w:id="17229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20009">
      <w:bodyDiv w:val="1"/>
      <w:marLeft w:val="75"/>
      <w:marRight w:val="75"/>
      <w:marTop w:val="45"/>
      <w:marBottom w:val="75"/>
      <w:divBdr>
        <w:top w:val="none" w:sz="0" w:space="0" w:color="auto"/>
        <w:left w:val="none" w:sz="0" w:space="0" w:color="auto"/>
        <w:bottom w:val="none" w:sz="0" w:space="0" w:color="auto"/>
        <w:right w:val="none" w:sz="0" w:space="0" w:color="auto"/>
      </w:divBdr>
      <w:divsChild>
        <w:div w:id="1109280882">
          <w:marLeft w:val="0"/>
          <w:marRight w:val="0"/>
          <w:marTop w:val="0"/>
          <w:marBottom w:val="0"/>
          <w:divBdr>
            <w:top w:val="single" w:sz="6" w:space="4" w:color="42C7F7"/>
            <w:left w:val="single" w:sz="6" w:space="0" w:color="42C7F7"/>
            <w:bottom w:val="single" w:sz="6" w:space="4" w:color="42C7F7"/>
            <w:right w:val="single" w:sz="6" w:space="0" w:color="42C7F7"/>
          </w:divBdr>
          <w:divsChild>
            <w:div w:id="297692149">
              <w:marLeft w:val="0"/>
              <w:marRight w:val="0"/>
              <w:marTop w:val="0"/>
              <w:marBottom w:val="0"/>
              <w:divBdr>
                <w:top w:val="none" w:sz="0" w:space="0" w:color="auto"/>
                <w:left w:val="none" w:sz="0" w:space="0" w:color="auto"/>
                <w:bottom w:val="none" w:sz="0" w:space="0" w:color="auto"/>
                <w:right w:val="none" w:sz="0" w:space="0" w:color="auto"/>
              </w:divBdr>
              <w:divsChild>
                <w:div w:id="2506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022826">
      <w:bodyDiv w:val="1"/>
      <w:marLeft w:val="0"/>
      <w:marRight w:val="0"/>
      <w:marTop w:val="0"/>
      <w:marBottom w:val="0"/>
      <w:divBdr>
        <w:top w:val="none" w:sz="0" w:space="0" w:color="auto"/>
        <w:left w:val="none" w:sz="0" w:space="0" w:color="auto"/>
        <w:bottom w:val="none" w:sz="0" w:space="0" w:color="auto"/>
        <w:right w:val="none" w:sz="0" w:space="0" w:color="auto"/>
      </w:divBdr>
      <w:divsChild>
        <w:div w:id="977801667">
          <w:marLeft w:val="0"/>
          <w:marRight w:val="0"/>
          <w:marTop w:val="0"/>
          <w:marBottom w:val="0"/>
          <w:divBdr>
            <w:top w:val="none" w:sz="0" w:space="0" w:color="auto"/>
            <w:left w:val="none" w:sz="0" w:space="0" w:color="auto"/>
            <w:bottom w:val="none" w:sz="0" w:space="0" w:color="auto"/>
            <w:right w:val="none" w:sz="0" w:space="0" w:color="auto"/>
          </w:divBdr>
        </w:div>
      </w:divsChild>
    </w:div>
    <w:div w:id="1675457095">
      <w:bodyDiv w:val="1"/>
      <w:marLeft w:val="0"/>
      <w:marRight w:val="0"/>
      <w:marTop w:val="0"/>
      <w:marBottom w:val="0"/>
      <w:divBdr>
        <w:top w:val="none" w:sz="0" w:space="0" w:color="auto"/>
        <w:left w:val="none" w:sz="0" w:space="0" w:color="auto"/>
        <w:bottom w:val="none" w:sz="0" w:space="0" w:color="auto"/>
        <w:right w:val="none" w:sz="0" w:space="0" w:color="auto"/>
      </w:divBdr>
    </w:div>
    <w:div w:id="1725450853">
      <w:bodyDiv w:val="1"/>
      <w:marLeft w:val="0"/>
      <w:marRight w:val="0"/>
      <w:marTop w:val="0"/>
      <w:marBottom w:val="0"/>
      <w:divBdr>
        <w:top w:val="none" w:sz="0" w:space="0" w:color="auto"/>
        <w:left w:val="none" w:sz="0" w:space="0" w:color="auto"/>
        <w:bottom w:val="none" w:sz="0" w:space="0" w:color="auto"/>
        <w:right w:val="none" w:sz="0" w:space="0" w:color="auto"/>
      </w:divBdr>
    </w:div>
    <w:div w:id="1741556211">
      <w:bodyDiv w:val="1"/>
      <w:marLeft w:val="0"/>
      <w:marRight w:val="0"/>
      <w:marTop w:val="0"/>
      <w:marBottom w:val="0"/>
      <w:divBdr>
        <w:top w:val="none" w:sz="0" w:space="0" w:color="auto"/>
        <w:left w:val="none" w:sz="0" w:space="0" w:color="auto"/>
        <w:bottom w:val="none" w:sz="0" w:space="0" w:color="auto"/>
        <w:right w:val="none" w:sz="0" w:space="0" w:color="auto"/>
      </w:divBdr>
    </w:div>
    <w:div w:id="1744713685">
      <w:bodyDiv w:val="1"/>
      <w:marLeft w:val="75"/>
      <w:marRight w:val="75"/>
      <w:marTop w:val="45"/>
      <w:marBottom w:val="75"/>
      <w:divBdr>
        <w:top w:val="none" w:sz="0" w:space="0" w:color="auto"/>
        <w:left w:val="none" w:sz="0" w:space="0" w:color="auto"/>
        <w:bottom w:val="none" w:sz="0" w:space="0" w:color="auto"/>
        <w:right w:val="none" w:sz="0" w:space="0" w:color="auto"/>
      </w:divBdr>
      <w:divsChild>
        <w:div w:id="550459391">
          <w:marLeft w:val="0"/>
          <w:marRight w:val="0"/>
          <w:marTop w:val="0"/>
          <w:marBottom w:val="0"/>
          <w:divBdr>
            <w:top w:val="single" w:sz="6" w:space="4" w:color="42C7F7"/>
            <w:left w:val="single" w:sz="6" w:space="0" w:color="42C7F7"/>
            <w:bottom w:val="single" w:sz="6" w:space="4" w:color="42C7F7"/>
            <w:right w:val="single" w:sz="6" w:space="0" w:color="42C7F7"/>
          </w:divBdr>
          <w:divsChild>
            <w:div w:id="1001082139">
              <w:marLeft w:val="0"/>
              <w:marRight w:val="0"/>
              <w:marTop w:val="0"/>
              <w:marBottom w:val="0"/>
              <w:divBdr>
                <w:top w:val="none" w:sz="0" w:space="0" w:color="auto"/>
                <w:left w:val="none" w:sz="0" w:space="0" w:color="auto"/>
                <w:bottom w:val="none" w:sz="0" w:space="0" w:color="auto"/>
                <w:right w:val="none" w:sz="0" w:space="0" w:color="auto"/>
              </w:divBdr>
              <w:divsChild>
                <w:div w:id="13195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72247">
      <w:bodyDiv w:val="1"/>
      <w:marLeft w:val="0"/>
      <w:marRight w:val="0"/>
      <w:marTop w:val="0"/>
      <w:marBottom w:val="0"/>
      <w:divBdr>
        <w:top w:val="none" w:sz="0" w:space="0" w:color="auto"/>
        <w:left w:val="none" w:sz="0" w:space="0" w:color="auto"/>
        <w:bottom w:val="none" w:sz="0" w:space="0" w:color="auto"/>
        <w:right w:val="none" w:sz="0" w:space="0" w:color="auto"/>
      </w:divBdr>
    </w:div>
    <w:div w:id="1757745492">
      <w:bodyDiv w:val="1"/>
      <w:marLeft w:val="0"/>
      <w:marRight w:val="0"/>
      <w:marTop w:val="0"/>
      <w:marBottom w:val="0"/>
      <w:divBdr>
        <w:top w:val="none" w:sz="0" w:space="0" w:color="auto"/>
        <w:left w:val="none" w:sz="0" w:space="0" w:color="auto"/>
        <w:bottom w:val="none" w:sz="0" w:space="0" w:color="auto"/>
        <w:right w:val="none" w:sz="0" w:space="0" w:color="auto"/>
      </w:divBdr>
    </w:div>
    <w:div w:id="1769083245">
      <w:bodyDiv w:val="1"/>
      <w:marLeft w:val="0"/>
      <w:marRight w:val="0"/>
      <w:marTop w:val="0"/>
      <w:marBottom w:val="0"/>
      <w:divBdr>
        <w:top w:val="none" w:sz="0" w:space="0" w:color="auto"/>
        <w:left w:val="none" w:sz="0" w:space="0" w:color="auto"/>
        <w:bottom w:val="none" w:sz="0" w:space="0" w:color="auto"/>
        <w:right w:val="none" w:sz="0" w:space="0" w:color="auto"/>
      </w:divBdr>
    </w:div>
    <w:div w:id="1770469837">
      <w:bodyDiv w:val="1"/>
      <w:marLeft w:val="0"/>
      <w:marRight w:val="0"/>
      <w:marTop w:val="0"/>
      <w:marBottom w:val="0"/>
      <w:divBdr>
        <w:top w:val="none" w:sz="0" w:space="0" w:color="auto"/>
        <w:left w:val="none" w:sz="0" w:space="0" w:color="auto"/>
        <w:bottom w:val="none" w:sz="0" w:space="0" w:color="auto"/>
        <w:right w:val="none" w:sz="0" w:space="0" w:color="auto"/>
      </w:divBdr>
    </w:div>
    <w:div w:id="1788084312">
      <w:bodyDiv w:val="1"/>
      <w:marLeft w:val="75"/>
      <w:marRight w:val="75"/>
      <w:marTop w:val="45"/>
      <w:marBottom w:val="75"/>
      <w:divBdr>
        <w:top w:val="none" w:sz="0" w:space="0" w:color="auto"/>
        <w:left w:val="none" w:sz="0" w:space="0" w:color="auto"/>
        <w:bottom w:val="none" w:sz="0" w:space="0" w:color="auto"/>
        <w:right w:val="none" w:sz="0" w:space="0" w:color="auto"/>
      </w:divBdr>
      <w:divsChild>
        <w:div w:id="1895197940">
          <w:marLeft w:val="0"/>
          <w:marRight w:val="0"/>
          <w:marTop w:val="0"/>
          <w:marBottom w:val="0"/>
          <w:divBdr>
            <w:top w:val="single" w:sz="6" w:space="4" w:color="42C7F7"/>
            <w:left w:val="single" w:sz="6" w:space="0" w:color="42C7F7"/>
            <w:bottom w:val="single" w:sz="6" w:space="4" w:color="42C7F7"/>
            <w:right w:val="single" w:sz="6" w:space="0" w:color="42C7F7"/>
          </w:divBdr>
          <w:divsChild>
            <w:div w:id="925963435">
              <w:marLeft w:val="0"/>
              <w:marRight w:val="0"/>
              <w:marTop w:val="0"/>
              <w:marBottom w:val="0"/>
              <w:divBdr>
                <w:top w:val="none" w:sz="0" w:space="0" w:color="auto"/>
                <w:left w:val="none" w:sz="0" w:space="0" w:color="auto"/>
                <w:bottom w:val="none" w:sz="0" w:space="0" w:color="auto"/>
                <w:right w:val="none" w:sz="0" w:space="0" w:color="auto"/>
              </w:divBdr>
              <w:divsChild>
                <w:div w:id="187526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55535">
      <w:bodyDiv w:val="1"/>
      <w:marLeft w:val="75"/>
      <w:marRight w:val="75"/>
      <w:marTop w:val="45"/>
      <w:marBottom w:val="75"/>
      <w:divBdr>
        <w:top w:val="none" w:sz="0" w:space="0" w:color="auto"/>
        <w:left w:val="none" w:sz="0" w:space="0" w:color="auto"/>
        <w:bottom w:val="none" w:sz="0" w:space="0" w:color="auto"/>
        <w:right w:val="none" w:sz="0" w:space="0" w:color="auto"/>
      </w:divBdr>
      <w:divsChild>
        <w:div w:id="1388914717">
          <w:marLeft w:val="0"/>
          <w:marRight w:val="0"/>
          <w:marTop w:val="0"/>
          <w:marBottom w:val="0"/>
          <w:divBdr>
            <w:top w:val="single" w:sz="6" w:space="4" w:color="42C7F7"/>
            <w:left w:val="single" w:sz="6" w:space="0" w:color="42C7F7"/>
            <w:bottom w:val="single" w:sz="6" w:space="4" w:color="42C7F7"/>
            <w:right w:val="single" w:sz="6" w:space="0" w:color="42C7F7"/>
          </w:divBdr>
          <w:divsChild>
            <w:div w:id="1763456993">
              <w:marLeft w:val="0"/>
              <w:marRight w:val="0"/>
              <w:marTop w:val="0"/>
              <w:marBottom w:val="0"/>
              <w:divBdr>
                <w:top w:val="none" w:sz="0" w:space="0" w:color="auto"/>
                <w:left w:val="none" w:sz="0" w:space="0" w:color="auto"/>
                <w:bottom w:val="none" w:sz="0" w:space="0" w:color="auto"/>
                <w:right w:val="none" w:sz="0" w:space="0" w:color="auto"/>
              </w:divBdr>
              <w:divsChild>
                <w:div w:id="20487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62771">
      <w:bodyDiv w:val="1"/>
      <w:marLeft w:val="0"/>
      <w:marRight w:val="0"/>
      <w:marTop w:val="0"/>
      <w:marBottom w:val="0"/>
      <w:divBdr>
        <w:top w:val="none" w:sz="0" w:space="0" w:color="auto"/>
        <w:left w:val="none" w:sz="0" w:space="0" w:color="auto"/>
        <w:bottom w:val="none" w:sz="0" w:space="0" w:color="auto"/>
        <w:right w:val="none" w:sz="0" w:space="0" w:color="auto"/>
      </w:divBdr>
    </w:div>
    <w:div w:id="1840728732">
      <w:bodyDiv w:val="1"/>
      <w:marLeft w:val="0"/>
      <w:marRight w:val="0"/>
      <w:marTop w:val="0"/>
      <w:marBottom w:val="0"/>
      <w:divBdr>
        <w:top w:val="none" w:sz="0" w:space="0" w:color="auto"/>
        <w:left w:val="none" w:sz="0" w:space="0" w:color="auto"/>
        <w:bottom w:val="none" w:sz="0" w:space="0" w:color="auto"/>
        <w:right w:val="none" w:sz="0" w:space="0" w:color="auto"/>
      </w:divBdr>
    </w:div>
    <w:div w:id="1847791195">
      <w:bodyDiv w:val="1"/>
      <w:marLeft w:val="0"/>
      <w:marRight w:val="0"/>
      <w:marTop w:val="0"/>
      <w:marBottom w:val="0"/>
      <w:divBdr>
        <w:top w:val="none" w:sz="0" w:space="0" w:color="auto"/>
        <w:left w:val="none" w:sz="0" w:space="0" w:color="auto"/>
        <w:bottom w:val="none" w:sz="0" w:space="0" w:color="auto"/>
        <w:right w:val="none" w:sz="0" w:space="0" w:color="auto"/>
      </w:divBdr>
    </w:div>
    <w:div w:id="1855145170">
      <w:bodyDiv w:val="1"/>
      <w:marLeft w:val="75"/>
      <w:marRight w:val="75"/>
      <w:marTop w:val="45"/>
      <w:marBottom w:val="75"/>
      <w:divBdr>
        <w:top w:val="none" w:sz="0" w:space="0" w:color="auto"/>
        <w:left w:val="none" w:sz="0" w:space="0" w:color="auto"/>
        <w:bottom w:val="none" w:sz="0" w:space="0" w:color="auto"/>
        <w:right w:val="none" w:sz="0" w:space="0" w:color="auto"/>
      </w:divBdr>
      <w:divsChild>
        <w:div w:id="1307279145">
          <w:marLeft w:val="0"/>
          <w:marRight w:val="0"/>
          <w:marTop w:val="0"/>
          <w:marBottom w:val="0"/>
          <w:divBdr>
            <w:top w:val="single" w:sz="6" w:space="4" w:color="42C7F7"/>
            <w:left w:val="single" w:sz="6" w:space="0" w:color="42C7F7"/>
            <w:bottom w:val="single" w:sz="6" w:space="4" w:color="42C7F7"/>
            <w:right w:val="single" w:sz="6" w:space="0" w:color="42C7F7"/>
          </w:divBdr>
          <w:divsChild>
            <w:div w:id="824712039">
              <w:marLeft w:val="0"/>
              <w:marRight w:val="0"/>
              <w:marTop w:val="0"/>
              <w:marBottom w:val="0"/>
              <w:divBdr>
                <w:top w:val="none" w:sz="0" w:space="0" w:color="auto"/>
                <w:left w:val="none" w:sz="0" w:space="0" w:color="auto"/>
                <w:bottom w:val="none" w:sz="0" w:space="0" w:color="auto"/>
                <w:right w:val="none" w:sz="0" w:space="0" w:color="auto"/>
              </w:divBdr>
              <w:divsChild>
                <w:div w:id="2027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5736">
      <w:bodyDiv w:val="1"/>
      <w:marLeft w:val="0"/>
      <w:marRight w:val="0"/>
      <w:marTop w:val="0"/>
      <w:marBottom w:val="0"/>
      <w:divBdr>
        <w:top w:val="none" w:sz="0" w:space="0" w:color="auto"/>
        <w:left w:val="none" w:sz="0" w:space="0" w:color="auto"/>
        <w:bottom w:val="none" w:sz="0" w:space="0" w:color="auto"/>
        <w:right w:val="none" w:sz="0" w:space="0" w:color="auto"/>
      </w:divBdr>
    </w:div>
    <w:div w:id="1865557058">
      <w:bodyDiv w:val="1"/>
      <w:marLeft w:val="0"/>
      <w:marRight w:val="0"/>
      <w:marTop w:val="0"/>
      <w:marBottom w:val="0"/>
      <w:divBdr>
        <w:top w:val="none" w:sz="0" w:space="0" w:color="auto"/>
        <w:left w:val="none" w:sz="0" w:space="0" w:color="auto"/>
        <w:bottom w:val="none" w:sz="0" w:space="0" w:color="auto"/>
        <w:right w:val="none" w:sz="0" w:space="0" w:color="auto"/>
      </w:divBdr>
    </w:div>
    <w:div w:id="1867984892">
      <w:bodyDiv w:val="1"/>
      <w:marLeft w:val="0"/>
      <w:marRight w:val="0"/>
      <w:marTop w:val="0"/>
      <w:marBottom w:val="0"/>
      <w:divBdr>
        <w:top w:val="none" w:sz="0" w:space="0" w:color="auto"/>
        <w:left w:val="none" w:sz="0" w:space="0" w:color="auto"/>
        <w:bottom w:val="none" w:sz="0" w:space="0" w:color="auto"/>
        <w:right w:val="none" w:sz="0" w:space="0" w:color="auto"/>
      </w:divBdr>
    </w:div>
    <w:div w:id="1911887270">
      <w:bodyDiv w:val="1"/>
      <w:marLeft w:val="0"/>
      <w:marRight w:val="0"/>
      <w:marTop w:val="0"/>
      <w:marBottom w:val="0"/>
      <w:divBdr>
        <w:top w:val="none" w:sz="0" w:space="0" w:color="auto"/>
        <w:left w:val="none" w:sz="0" w:space="0" w:color="auto"/>
        <w:bottom w:val="none" w:sz="0" w:space="0" w:color="auto"/>
        <w:right w:val="none" w:sz="0" w:space="0" w:color="auto"/>
      </w:divBdr>
    </w:div>
    <w:div w:id="1914586914">
      <w:bodyDiv w:val="1"/>
      <w:marLeft w:val="0"/>
      <w:marRight w:val="0"/>
      <w:marTop w:val="0"/>
      <w:marBottom w:val="0"/>
      <w:divBdr>
        <w:top w:val="none" w:sz="0" w:space="0" w:color="auto"/>
        <w:left w:val="none" w:sz="0" w:space="0" w:color="auto"/>
        <w:bottom w:val="none" w:sz="0" w:space="0" w:color="auto"/>
        <w:right w:val="none" w:sz="0" w:space="0" w:color="auto"/>
      </w:divBdr>
    </w:div>
    <w:div w:id="1952517023">
      <w:bodyDiv w:val="1"/>
      <w:marLeft w:val="75"/>
      <w:marRight w:val="75"/>
      <w:marTop w:val="45"/>
      <w:marBottom w:val="75"/>
      <w:divBdr>
        <w:top w:val="none" w:sz="0" w:space="0" w:color="auto"/>
        <w:left w:val="none" w:sz="0" w:space="0" w:color="auto"/>
        <w:bottom w:val="none" w:sz="0" w:space="0" w:color="auto"/>
        <w:right w:val="none" w:sz="0" w:space="0" w:color="auto"/>
      </w:divBdr>
      <w:divsChild>
        <w:div w:id="50152409">
          <w:marLeft w:val="0"/>
          <w:marRight w:val="0"/>
          <w:marTop w:val="0"/>
          <w:marBottom w:val="0"/>
          <w:divBdr>
            <w:top w:val="single" w:sz="6" w:space="4" w:color="42C7F7"/>
            <w:left w:val="single" w:sz="6" w:space="0" w:color="42C7F7"/>
            <w:bottom w:val="single" w:sz="6" w:space="4" w:color="42C7F7"/>
            <w:right w:val="single" w:sz="6" w:space="0" w:color="42C7F7"/>
          </w:divBdr>
          <w:divsChild>
            <w:div w:id="225803630">
              <w:marLeft w:val="0"/>
              <w:marRight w:val="0"/>
              <w:marTop w:val="0"/>
              <w:marBottom w:val="0"/>
              <w:divBdr>
                <w:top w:val="none" w:sz="0" w:space="0" w:color="auto"/>
                <w:left w:val="none" w:sz="0" w:space="0" w:color="auto"/>
                <w:bottom w:val="none" w:sz="0" w:space="0" w:color="auto"/>
                <w:right w:val="none" w:sz="0" w:space="0" w:color="auto"/>
              </w:divBdr>
              <w:divsChild>
                <w:div w:id="124823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99535">
      <w:bodyDiv w:val="1"/>
      <w:marLeft w:val="0"/>
      <w:marRight w:val="0"/>
      <w:marTop w:val="0"/>
      <w:marBottom w:val="0"/>
      <w:divBdr>
        <w:top w:val="none" w:sz="0" w:space="0" w:color="auto"/>
        <w:left w:val="none" w:sz="0" w:space="0" w:color="auto"/>
        <w:bottom w:val="none" w:sz="0" w:space="0" w:color="auto"/>
        <w:right w:val="none" w:sz="0" w:space="0" w:color="auto"/>
      </w:divBdr>
    </w:div>
    <w:div w:id="1974821888">
      <w:bodyDiv w:val="1"/>
      <w:marLeft w:val="0"/>
      <w:marRight w:val="0"/>
      <w:marTop w:val="0"/>
      <w:marBottom w:val="0"/>
      <w:divBdr>
        <w:top w:val="none" w:sz="0" w:space="0" w:color="auto"/>
        <w:left w:val="none" w:sz="0" w:space="0" w:color="auto"/>
        <w:bottom w:val="none" w:sz="0" w:space="0" w:color="auto"/>
        <w:right w:val="none" w:sz="0" w:space="0" w:color="auto"/>
      </w:divBdr>
    </w:div>
    <w:div w:id="1975287296">
      <w:bodyDiv w:val="1"/>
      <w:marLeft w:val="0"/>
      <w:marRight w:val="0"/>
      <w:marTop w:val="0"/>
      <w:marBottom w:val="0"/>
      <w:divBdr>
        <w:top w:val="none" w:sz="0" w:space="0" w:color="auto"/>
        <w:left w:val="none" w:sz="0" w:space="0" w:color="auto"/>
        <w:bottom w:val="none" w:sz="0" w:space="0" w:color="auto"/>
        <w:right w:val="none" w:sz="0" w:space="0" w:color="auto"/>
      </w:divBdr>
    </w:div>
    <w:div w:id="1981766547">
      <w:bodyDiv w:val="1"/>
      <w:marLeft w:val="0"/>
      <w:marRight w:val="0"/>
      <w:marTop w:val="0"/>
      <w:marBottom w:val="0"/>
      <w:divBdr>
        <w:top w:val="none" w:sz="0" w:space="0" w:color="auto"/>
        <w:left w:val="none" w:sz="0" w:space="0" w:color="auto"/>
        <w:bottom w:val="none" w:sz="0" w:space="0" w:color="auto"/>
        <w:right w:val="none" w:sz="0" w:space="0" w:color="auto"/>
      </w:divBdr>
    </w:div>
    <w:div w:id="1983581474">
      <w:bodyDiv w:val="1"/>
      <w:marLeft w:val="75"/>
      <w:marRight w:val="75"/>
      <w:marTop w:val="45"/>
      <w:marBottom w:val="75"/>
      <w:divBdr>
        <w:top w:val="none" w:sz="0" w:space="0" w:color="auto"/>
        <w:left w:val="none" w:sz="0" w:space="0" w:color="auto"/>
        <w:bottom w:val="none" w:sz="0" w:space="0" w:color="auto"/>
        <w:right w:val="none" w:sz="0" w:space="0" w:color="auto"/>
      </w:divBdr>
      <w:divsChild>
        <w:div w:id="1447308791">
          <w:marLeft w:val="0"/>
          <w:marRight w:val="0"/>
          <w:marTop w:val="0"/>
          <w:marBottom w:val="0"/>
          <w:divBdr>
            <w:top w:val="single" w:sz="6" w:space="4" w:color="42C7F7"/>
            <w:left w:val="single" w:sz="6" w:space="0" w:color="42C7F7"/>
            <w:bottom w:val="single" w:sz="6" w:space="4" w:color="42C7F7"/>
            <w:right w:val="single" w:sz="6" w:space="0" w:color="42C7F7"/>
          </w:divBdr>
          <w:divsChild>
            <w:div w:id="766659825">
              <w:marLeft w:val="0"/>
              <w:marRight w:val="0"/>
              <w:marTop w:val="0"/>
              <w:marBottom w:val="0"/>
              <w:divBdr>
                <w:top w:val="none" w:sz="0" w:space="0" w:color="auto"/>
                <w:left w:val="none" w:sz="0" w:space="0" w:color="auto"/>
                <w:bottom w:val="none" w:sz="0" w:space="0" w:color="auto"/>
                <w:right w:val="none" w:sz="0" w:space="0" w:color="auto"/>
              </w:divBdr>
              <w:divsChild>
                <w:div w:id="13056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965325">
      <w:bodyDiv w:val="1"/>
      <w:marLeft w:val="75"/>
      <w:marRight w:val="75"/>
      <w:marTop w:val="45"/>
      <w:marBottom w:val="75"/>
      <w:divBdr>
        <w:top w:val="none" w:sz="0" w:space="0" w:color="auto"/>
        <w:left w:val="none" w:sz="0" w:space="0" w:color="auto"/>
        <w:bottom w:val="none" w:sz="0" w:space="0" w:color="auto"/>
        <w:right w:val="none" w:sz="0" w:space="0" w:color="auto"/>
      </w:divBdr>
      <w:divsChild>
        <w:div w:id="1384716933">
          <w:marLeft w:val="0"/>
          <w:marRight w:val="0"/>
          <w:marTop w:val="0"/>
          <w:marBottom w:val="0"/>
          <w:divBdr>
            <w:top w:val="single" w:sz="6" w:space="4" w:color="42C7F7"/>
            <w:left w:val="single" w:sz="6" w:space="0" w:color="42C7F7"/>
            <w:bottom w:val="single" w:sz="6" w:space="4" w:color="42C7F7"/>
            <w:right w:val="single" w:sz="6" w:space="0" w:color="42C7F7"/>
          </w:divBdr>
          <w:divsChild>
            <w:div w:id="214850739">
              <w:marLeft w:val="0"/>
              <w:marRight w:val="0"/>
              <w:marTop w:val="0"/>
              <w:marBottom w:val="0"/>
              <w:divBdr>
                <w:top w:val="none" w:sz="0" w:space="0" w:color="auto"/>
                <w:left w:val="none" w:sz="0" w:space="0" w:color="auto"/>
                <w:bottom w:val="none" w:sz="0" w:space="0" w:color="auto"/>
                <w:right w:val="none" w:sz="0" w:space="0" w:color="auto"/>
              </w:divBdr>
              <w:divsChild>
                <w:div w:id="3427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142144">
      <w:bodyDiv w:val="1"/>
      <w:marLeft w:val="0"/>
      <w:marRight w:val="0"/>
      <w:marTop w:val="0"/>
      <w:marBottom w:val="0"/>
      <w:divBdr>
        <w:top w:val="none" w:sz="0" w:space="0" w:color="auto"/>
        <w:left w:val="none" w:sz="0" w:space="0" w:color="auto"/>
        <w:bottom w:val="none" w:sz="0" w:space="0" w:color="auto"/>
        <w:right w:val="none" w:sz="0" w:space="0" w:color="auto"/>
      </w:divBdr>
    </w:div>
    <w:div w:id="2050570069">
      <w:bodyDiv w:val="1"/>
      <w:marLeft w:val="75"/>
      <w:marRight w:val="75"/>
      <w:marTop w:val="45"/>
      <w:marBottom w:val="75"/>
      <w:divBdr>
        <w:top w:val="none" w:sz="0" w:space="0" w:color="auto"/>
        <w:left w:val="none" w:sz="0" w:space="0" w:color="auto"/>
        <w:bottom w:val="none" w:sz="0" w:space="0" w:color="auto"/>
        <w:right w:val="none" w:sz="0" w:space="0" w:color="auto"/>
      </w:divBdr>
      <w:divsChild>
        <w:div w:id="1543244854">
          <w:marLeft w:val="0"/>
          <w:marRight w:val="0"/>
          <w:marTop w:val="0"/>
          <w:marBottom w:val="0"/>
          <w:divBdr>
            <w:top w:val="single" w:sz="6" w:space="4" w:color="42C7F7"/>
            <w:left w:val="single" w:sz="6" w:space="0" w:color="42C7F7"/>
            <w:bottom w:val="single" w:sz="6" w:space="4" w:color="42C7F7"/>
            <w:right w:val="single" w:sz="6" w:space="0" w:color="42C7F7"/>
          </w:divBdr>
          <w:divsChild>
            <w:div w:id="145246936">
              <w:marLeft w:val="0"/>
              <w:marRight w:val="0"/>
              <w:marTop w:val="0"/>
              <w:marBottom w:val="0"/>
              <w:divBdr>
                <w:top w:val="none" w:sz="0" w:space="0" w:color="auto"/>
                <w:left w:val="none" w:sz="0" w:space="0" w:color="auto"/>
                <w:bottom w:val="none" w:sz="0" w:space="0" w:color="auto"/>
                <w:right w:val="none" w:sz="0" w:space="0" w:color="auto"/>
              </w:divBdr>
              <w:divsChild>
                <w:div w:id="14579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9230">
      <w:bodyDiv w:val="1"/>
      <w:marLeft w:val="75"/>
      <w:marRight w:val="75"/>
      <w:marTop w:val="45"/>
      <w:marBottom w:val="75"/>
      <w:divBdr>
        <w:top w:val="none" w:sz="0" w:space="0" w:color="auto"/>
        <w:left w:val="none" w:sz="0" w:space="0" w:color="auto"/>
        <w:bottom w:val="none" w:sz="0" w:space="0" w:color="auto"/>
        <w:right w:val="none" w:sz="0" w:space="0" w:color="auto"/>
      </w:divBdr>
      <w:divsChild>
        <w:div w:id="1587763006">
          <w:marLeft w:val="0"/>
          <w:marRight w:val="0"/>
          <w:marTop w:val="0"/>
          <w:marBottom w:val="0"/>
          <w:divBdr>
            <w:top w:val="single" w:sz="6" w:space="4" w:color="42C7F7"/>
            <w:left w:val="single" w:sz="6" w:space="0" w:color="42C7F7"/>
            <w:bottom w:val="single" w:sz="6" w:space="4" w:color="42C7F7"/>
            <w:right w:val="single" w:sz="6" w:space="0" w:color="42C7F7"/>
          </w:divBdr>
          <w:divsChild>
            <w:div w:id="1010718969">
              <w:marLeft w:val="0"/>
              <w:marRight w:val="0"/>
              <w:marTop w:val="0"/>
              <w:marBottom w:val="0"/>
              <w:divBdr>
                <w:top w:val="none" w:sz="0" w:space="0" w:color="auto"/>
                <w:left w:val="none" w:sz="0" w:space="0" w:color="auto"/>
                <w:bottom w:val="none" w:sz="0" w:space="0" w:color="auto"/>
                <w:right w:val="none" w:sz="0" w:space="0" w:color="auto"/>
              </w:divBdr>
              <w:divsChild>
                <w:div w:id="12937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2126">
      <w:marLeft w:val="0"/>
      <w:marRight w:val="0"/>
      <w:marTop w:val="0"/>
      <w:marBottom w:val="0"/>
      <w:divBdr>
        <w:top w:val="none" w:sz="0" w:space="0" w:color="auto"/>
        <w:left w:val="none" w:sz="0" w:space="0" w:color="auto"/>
        <w:bottom w:val="none" w:sz="0" w:space="0" w:color="auto"/>
        <w:right w:val="none" w:sz="0" w:space="0" w:color="auto"/>
      </w:divBdr>
    </w:div>
    <w:div w:id="2055612127">
      <w:marLeft w:val="0"/>
      <w:marRight w:val="0"/>
      <w:marTop w:val="0"/>
      <w:marBottom w:val="0"/>
      <w:divBdr>
        <w:top w:val="none" w:sz="0" w:space="0" w:color="auto"/>
        <w:left w:val="none" w:sz="0" w:space="0" w:color="auto"/>
        <w:bottom w:val="none" w:sz="0" w:space="0" w:color="auto"/>
        <w:right w:val="none" w:sz="0" w:space="0" w:color="auto"/>
      </w:divBdr>
    </w:div>
    <w:div w:id="2055612128">
      <w:marLeft w:val="0"/>
      <w:marRight w:val="0"/>
      <w:marTop w:val="0"/>
      <w:marBottom w:val="0"/>
      <w:divBdr>
        <w:top w:val="none" w:sz="0" w:space="0" w:color="auto"/>
        <w:left w:val="none" w:sz="0" w:space="0" w:color="auto"/>
        <w:bottom w:val="none" w:sz="0" w:space="0" w:color="auto"/>
        <w:right w:val="none" w:sz="0" w:space="0" w:color="auto"/>
      </w:divBdr>
    </w:div>
    <w:div w:id="2055612129">
      <w:marLeft w:val="0"/>
      <w:marRight w:val="0"/>
      <w:marTop w:val="0"/>
      <w:marBottom w:val="0"/>
      <w:divBdr>
        <w:top w:val="none" w:sz="0" w:space="0" w:color="auto"/>
        <w:left w:val="none" w:sz="0" w:space="0" w:color="auto"/>
        <w:bottom w:val="none" w:sz="0" w:space="0" w:color="auto"/>
        <w:right w:val="none" w:sz="0" w:space="0" w:color="auto"/>
      </w:divBdr>
    </w:div>
    <w:div w:id="2055612130">
      <w:marLeft w:val="0"/>
      <w:marRight w:val="0"/>
      <w:marTop w:val="0"/>
      <w:marBottom w:val="0"/>
      <w:divBdr>
        <w:top w:val="none" w:sz="0" w:space="0" w:color="auto"/>
        <w:left w:val="none" w:sz="0" w:space="0" w:color="auto"/>
        <w:bottom w:val="none" w:sz="0" w:space="0" w:color="auto"/>
        <w:right w:val="none" w:sz="0" w:space="0" w:color="auto"/>
      </w:divBdr>
    </w:div>
    <w:div w:id="2055612131">
      <w:marLeft w:val="0"/>
      <w:marRight w:val="0"/>
      <w:marTop w:val="0"/>
      <w:marBottom w:val="0"/>
      <w:divBdr>
        <w:top w:val="none" w:sz="0" w:space="0" w:color="auto"/>
        <w:left w:val="none" w:sz="0" w:space="0" w:color="auto"/>
        <w:bottom w:val="none" w:sz="0" w:space="0" w:color="auto"/>
        <w:right w:val="none" w:sz="0" w:space="0" w:color="auto"/>
      </w:divBdr>
    </w:div>
    <w:div w:id="2055612132">
      <w:marLeft w:val="0"/>
      <w:marRight w:val="0"/>
      <w:marTop w:val="0"/>
      <w:marBottom w:val="0"/>
      <w:divBdr>
        <w:top w:val="none" w:sz="0" w:space="0" w:color="auto"/>
        <w:left w:val="none" w:sz="0" w:space="0" w:color="auto"/>
        <w:bottom w:val="none" w:sz="0" w:space="0" w:color="auto"/>
        <w:right w:val="none" w:sz="0" w:space="0" w:color="auto"/>
      </w:divBdr>
    </w:div>
    <w:div w:id="2055612133">
      <w:marLeft w:val="0"/>
      <w:marRight w:val="0"/>
      <w:marTop w:val="0"/>
      <w:marBottom w:val="0"/>
      <w:divBdr>
        <w:top w:val="none" w:sz="0" w:space="0" w:color="auto"/>
        <w:left w:val="none" w:sz="0" w:space="0" w:color="auto"/>
        <w:bottom w:val="none" w:sz="0" w:space="0" w:color="auto"/>
        <w:right w:val="none" w:sz="0" w:space="0" w:color="auto"/>
      </w:divBdr>
    </w:div>
    <w:div w:id="2055612134">
      <w:marLeft w:val="0"/>
      <w:marRight w:val="0"/>
      <w:marTop w:val="0"/>
      <w:marBottom w:val="0"/>
      <w:divBdr>
        <w:top w:val="none" w:sz="0" w:space="0" w:color="auto"/>
        <w:left w:val="none" w:sz="0" w:space="0" w:color="auto"/>
        <w:bottom w:val="none" w:sz="0" w:space="0" w:color="auto"/>
        <w:right w:val="none" w:sz="0" w:space="0" w:color="auto"/>
      </w:divBdr>
    </w:div>
    <w:div w:id="2055612135">
      <w:marLeft w:val="0"/>
      <w:marRight w:val="0"/>
      <w:marTop w:val="0"/>
      <w:marBottom w:val="0"/>
      <w:divBdr>
        <w:top w:val="none" w:sz="0" w:space="0" w:color="auto"/>
        <w:left w:val="none" w:sz="0" w:space="0" w:color="auto"/>
        <w:bottom w:val="none" w:sz="0" w:space="0" w:color="auto"/>
        <w:right w:val="none" w:sz="0" w:space="0" w:color="auto"/>
      </w:divBdr>
    </w:div>
    <w:div w:id="2055612136">
      <w:marLeft w:val="0"/>
      <w:marRight w:val="0"/>
      <w:marTop w:val="0"/>
      <w:marBottom w:val="0"/>
      <w:divBdr>
        <w:top w:val="none" w:sz="0" w:space="0" w:color="auto"/>
        <w:left w:val="none" w:sz="0" w:space="0" w:color="auto"/>
        <w:bottom w:val="none" w:sz="0" w:space="0" w:color="auto"/>
        <w:right w:val="none" w:sz="0" w:space="0" w:color="auto"/>
      </w:divBdr>
    </w:div>
    <w:div w:id="2055612137">
      <w:marLeft w:val="0"/>
      <w:marRight w:val="0"/>
      <w:marTop w:val="0"/>
      <w:marBottom w:val="0"/>
      <w:divBdr>
        <w:top w:val="none" w:sz="0" w:space="0" w:color="auto"/>
        <w:left w:val="none" w:sz="0" w:space="0" w:color="auto"/>
        <w:bottom w:val="none" w:sz="0" w:space="0" w:color="auto"/>
        <w:right w:val="none" w:sz="0" w:space="0" w:color="auto"/>
      </w:divBdr>
    </w:div>
    <w:div w:id="2055612138">
      <w:marLeft w:val="0"/>
      <w:marRight w:val="0"/>
      <w:marTop w:val="0"/>
      <w:marBottom w:val="0"/>
      <w:divBdr>
        <w:top w:val="none" w:sz="0" w:space="0" w:color="auto"/>
        <w:left w:val="none" w:sz="0" w:space="0" w:color="auto"/>
        <w:bottom w:val="none" w:sz="0" w:space="0" w:color="auto"/>
        <w:right w:val="none" w:sz="0" w:space="0" w:color="auto"/>
      </w:divBdr>
    </w:div>
    <w:div w:id="2055612139">
      <w:marLeft w:val="0"/>
      <w:marRight w:val="0"/>
      <w:marTop w:val="0"/>
      <w:marBottom w:val="0"/>
      <w:divBdr>
        <w:top w:val="none" w:sz="0" w:space="0" w:color="auto"/>
        <w:left w:val="none" w:sz="0" w:space="0" w:color="auto"/>
        <w:bottom w:val="none" w:sz="0" w:space="0" w:color="auto"/>
        <w:right w:val="none" w:sz="0" w:space="0" w:color="auto"/>
      </w:divBdr>
    </w:div>
    <w:div w:id="2055612140">
      <w:marLeft w:val="0"/>
      <w:marRight w:val="0"/>
      <w:marTop w:val="0"/>
      <w:marBottom w:val="0"/>
      <w:divBdr>
        <w:top w:val="none" w:sz="0" w:space="0" w:color="auto"/>
        <w:left w:val="none" w:sz="0" w:space="0" w:color="auto"/>
        <w:bottom w:val="none" w:sz="0" w:space="0" w:color="auto"/>
        <w:right w:val="none" w:sz="0" w:space="0" w:color="auto"/>
      </w:divBdr>
    </w:div>
    <w:div w:id="2055612141">
      <w:marLeft w:val="0"/>
      <w:marRight w:val="0"/>
      <w:marTop w:val="0"/>
      <w:marBottom w:val="0"/>
      <w:divBdr>
        <w:top w:val="none" w:sz="0" w:space="0" w:color="auto"/>
        <w:left w:val="none" w:sz="0" w:space="0" w:color="auto"/>
        <w:bottom w:val="none" w:sz="0" w:space="0" w:color="auto"/>
        <w:right w:val="none" w:sz="0" w:space="0" w:color="auto"/>
      </w:divBdr>
    </w:div>
    <w:div w:id="2055612142">
      <w:marLeft w:val="0"/>
      <w:marRight w:val="0"/>
      <w:marTop w:val="0"/>
      <w:marBottom w:val="0"/>
      <w:divBdr>
        <w:top w:val="none" w:sz="0" w:space="0" w:color="auto"/>
        <w:left w:val="none" w:sz="0" w:space="0" w:color="auto"/>
        <w:bottom w:val="none" w:sz="0" w:space="0" w:color="auto"/>
        <w:right w:val="none" w:sz="0" w:space="0" w:color="auto"/>
      </w:divBdr>
    </w:div>
    <w:div w:id="2055612143">
      <w:marLeft w:val="0"/>
      <w:marRight w:val="0"/>
      <w:marTop w:val="0"/>
      <w:marBottom w:val="0"/>
      <w:divBdr>
        <w:top w:val="none" w:sz="0" w:space="0" w:color="auto"/>
        <w:left w:val="none" w:sz="0" w:space="0" w:color="auto"/>
        <w:bottom w:val="none" w:sz="0" w:space="0" w:color="auto"/>
        <w:right w:val="none" w:sz="0" w:space="0" w:color="auto"/>
      </w:divBdr>
    </w:div>
    <w:div w:id="2055612144">
      <w:marLeft w:val="0"/>
      <w:marRight w:val="0"/>
      <w:marTop w:val="0"/>
      <w:marBottom w:val="0"/>
      <w:divBdr>
        <w:top w:val="none" w:sz="0" w:space="0" w:color="auto"/>
        <w:left w:val="none" w:sz="0" w:space="0" w:color="auto"/>
        <w:bottom w:val="none" w:sz="0" w:space="0" w:color="auto"/>
        <w:right w:val="none" w:sz="0" w:space="0" w:color="auto"/>
      </w:divBdr>
    </w:div>
    <w:div w:id="2055612145">
      <w:marLeft w:val="0"/>
      <w:marRight w:val="0"/>
      <w:marTop w:val="0"/>
      <w:marBottom w:val="0"/>
      <w:divBdr>
        <w:top w:val="none" w:sz="0" w:space="0" w:color="auto"/>
        <w:left w:val="none" w:sz="0" w:space="0" w:color="auto"/>
        <w:bottom w:val="none" w:sz="0" w:space="0" w:color="auto"/>
        <w:right w:val="none" w:sz="0" w:space="0" w:color="auto"/>
      </w:divBdr>
    </w:div>
    <w:div w:id="2055612146">
      <w:marLeft w:val="0"/>
      <w:marRight w:val="0"/>
      <w:marTop w:val="0"/>
      <w:marBottom w:val="0"/>
      <w:divBdr>
        <w:top w:val="none" w:sz="0" w:space="0" w:color="auto"/>
        <w:left w:val="none" w:sz="0" w:space="0" w:color="auto"/>
        <w:bottom w:val="none" w:sz="0" w:space="0" w:color="auto"/>
        <w:right w:val="none" w:sz="0" w:space="0" w:color="auto"/>
      </w:divBdr>
    </w:div>
    <w:div w:id="2055612147">
      <w:marLeft w:val="0"/>
      <w:marRight w:val="0"/>
      <w:marTop w:val="0"/>
      <w:marBottom w:val="0"/>
      <w:divBdr>
        <w:top w:val="none" w:sz="0" w:space="0" w:color="auto"/>
        <w:left w:val="none" w:sz="0" w:space="0" w:color="auto"/>
        <w:bottom w:val="none" w:sz="0" w:space="0" w:color="auto"/>
        <w:right w:val="none" w:sz="0" w:space="0" w:color="auto"/>
      </w:divBdr>
    </w:div>
    <w:div w:id="2055612148">
      <w:marLeft w:val="0"/>
      <w:marRight w:val="0"/>
      <w:marTop w:val="0"/>
      <w:marBottom w:val="0"/>
      <w:divBdr>
        <w:top w:val="none" w:sz="0" w:space="0" w:color="auto"/>
        <w:left w:val="none" w:sz="0" w:space="0" w:color="auto"/>
        <w:bottom w:val="none" w:sz="0" w:space="0" w:color="auto"/>
        <w:right w:val="none" w:sz="0" w:space="0" w:color="auto"/>
      </w:divBdr>
    </w:div>
    <w:div w:id="2055612149">
      <w:marLeft w:val="0"/>
      <w:marRight w:val="0"/>
      <w:marTop w:val="0"/>
      <w:marBottom w:val="0"/>
      <w:divBdr>
        <w:top w:val="none" w:sz="0" w:space="0" w:color="auto"/>
        <w:left w:val="none" w:sz="0" w:space="0" w:color="auto"/>
        <w:bottom w:val="none" w:sz="0" w:space="0" w:color="auto"/>
        <w:right w:val="none" w:sz="0" w:space="0" w:color="auto"/>
      </w:divBdr>
    </w:div>
    <w:div w:id="2055612150">
      <w:marLeft w:val="0"/>
      <w:marRight w:val="0"/>
      <w:marTop w:val="0"/>
      <w:marBottom w:val="0"/>
      <w:divBdr>
        <w:top w:val="none" w:sz="0" w:space="0" w:color="auto"/>
        <w:left w:val="none" w:sz="0" w:space="0" w:color="auto"/>
        <w:bottom w:val="none" w:sz="0" w:space="0" w:color="auto"/>
        <w:right w:val="none" w:sz="0" w:space="0" w:color="auto"/>
      </w:divBdr>
    </w:div>
    <w:div w:id="2055612151">
      <w:marLeft w:val="0"/>
      <w:marRight w:val="0"/>
      <w:marTop w:val="0"/>
      <w:marBottom w:val="0"/>
      <w:divBdr>
        <w:top w:val="none" w:sz="0" w:space="0" w:color="auto"/>
        <w:left w:val="none" w:sz="0" w:space="0" w:color="auto"/>
        <w:bottom w:val="none" w:sz="0" w:space="0" w:color="auto"/>
        <w:right w:val="none" w:sz="0" w:space="0" w:color="auto"/>
      </w:divBdr>
    </w:div>
    <w:div w:id="2055612152">
      <w:marLeft w:val="0"/>
      <w:marRight w:val="0"/>
      <w:marTop w:val="0"/>
      <w:marBottom w:val="0"/>
      <w:divBdr>
        <w:top w:val="none" w:sz="0" w:space="0" w:color="auto"/>
        <w:left w:val="none" w:sz="0" w:space="0" w:color="auto"/>
        <w:bottom w:val="none" w:sz="0" w:space="0" w:color="auto"/>
        <w:right w:val="none" w:sz="0" w:space="0" w:color="auto"/>
      </w:divBdr>
    </w:div>
    <w:div w:id="2055612153">
      <w:marLeft w:val="0"/>
      <w:marRight w:val="0"/>
      <w:marTop w:val="0"/>
      <w:marBottom w:val="0"/>
      <w:divBdr>
        <w:top w:val="none" w:sz="0" w:space="0" w:color="auto"/>
        <w:left w:val="none" w:sz="0" w:space="0" w:color="auto"/>
        <w:bottom w:val="none" w:sz="0" w:space="0" w:color="auto"/>
        <w:right w:val="none" w:sz="0" w:space="0" w:color="auto"/>
      </w:divBdr>
    </w:div>
    <w:div w:id="2055612154">
      <w:marLeft w:val="0"/>
      <w:marRight w:val="0"/>
      <w:marTop w:val="0"/>
      <w:marBottom w:val="0"/>
      <w:divBdr>
        <w:top w:val="none" w:sz="0" w:space="0" w:color="auto"/>
        <w:left w:val="none" w:sz="0" w:space="0" w:color="auto"/>
        <w:bottom w:val="none" w:sz="0" w:space="0" w:color="auto"/>
        <w:right w:val="none" w:sz="0" w:space="0" w:color="auto"/>
      </w:divBdr>
    </w:div>
    <w:div w:id="2055612155">
      <w:marLeft w:val="0"/>
      <w:marRight w:val="0"/>
      <w:marTop w:val="0"/>
      <w:marBottom w:val="0"/>
      <w:divBdr>
        <w:top w:val="none" w:sz="0" w:space="0" w:color="auto"/>
        <w:left w:val="none" w:sz="0" w:space="0" w:color="auto"/>
        <w:bottom w:val="none" w:sz="0" w:space="0" w:color="auto"/>
        <w:right w:val="none" w:sz="0" w:space="0" w:color="auto"/>
      </w:divBdr>
    </w:div>
    <w:div w:id="2055612156">
      <w:marLeft w:val="0"/>
      <w:marRight w:val="0"/>
      <w:marTop w:val="0"/>
      <w:marBottom w:val="0"/>
      <w:divBdr>
        <w:top w:val="none" w:sz="0" w:space="0" w:color="auto"/>
        <w:left w:val="none" w:sz="0" w:space="0" w:color="auto"/>
        <w:bottom w:val="none" w:sz="0" w:space="0" w:color="auto"/>
        <w:right w:val="none" w:sz="0" w:space="0" w:color="auto"/>
      </w:divBdr>
    </w:div>
    <w:div w:id="2074573566">
      <w:bodyDiv w:val="1"/>
      <w:marLeft w:val="75"/>
      <w:marRight w:val="75"/>
      <w:marTop w:val="45"/>
      <w:marBottom w:val="75"/>
      <w:divBdr>
        <w:top w:val="none" w:sz="0" w:space="0" w:color="auto"/>
        <w:left w:val="none" w:sz="0" w:space="0" w:color="auto"/>
        <w:bottom w:val="none" w:sz="0" w:space="0" w:color="auto"/>
        <w:right w:val="none" w:sz="0" w:space="0" w:color="auto"/>
      </w:divBdr>
      <w:divsChild>
        <w:div w:id="1123114664">
          <w:marLeft w:val="0"/>
          <w:marRight w:val="0"/>
          <w:marTop w:val="0"/>
          <w:marBottom w:val="0"/>
          <w:divBdr>
            <w:top w:val="single" w:sz="6" w:space="4" w:color="42C7F7"/>
            <w:left w:val="single" w:sz="6" w:space="0" w:color="42C7F7"/>
            <w:bottom w:val="single" w:sz="6" w:space="4" w:color="42C7F7"/>
            <w:right w:val="single" w:sz="6" w:space="0" w:color="42C7F7"/>
          </w:divBdr>
          <w:divsChild>
            <w:div w:id="1421752109">
              <w:marLeft w:val="0"/>
              <w:marRight w:val="0"/>
              <w:marTop w:val="0"/>
              <w:marBottom w:val="0"/>
              <w:divBdr>
                <w:top w:val="none" w:sz="0" w:space="0" w:color="auto"/>
                <w:left w:val="none" w:sz="0" w:space="0" w:color="auto"/>
                <w:bottom w:val="none" w:sz="0" w:space="0" w:color="auto"/>
                <w:right w:val="none" w:sz="0" w:space="0" w:color="auto"/>
              </w:divBdr>
              <w:divsChild>
                <w:div w:id="9536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87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www.hunau.net/plantsci/"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14</Pages>
  <Words>960</Words>
  <Characters>5475</Characters>
  <Application>Microsoft Office Word</Application>
  <DocSecurity>0</DocSecurity>
  <Lines>45</Lines>
  <Paragraphs>12</Paragraphs>
  <ScaleCrop>false</ScaleCrop>
  <Company/>
  <LinksUpToDate>false</LinksUpToDate>
  <CharactersWithSpaces>6423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dc:title>
  <dc:creator>Windows 用户</dc:creator>
  <cp:lastModifiedBy>Administrator</cp:lastModifiedBy>
  <cp:revision>2</cp:revision>
  <cp:lastPrinted>2018-12-29T07:29:00Z</cp:lastPrinted>
  <dcterms:created xsi:type="dcterms:W3CDTF">2019-01-18T09:34:00Z</dcterms:created>
  <dcterms:modified xsi:type="dcterms:W3CDTF">2019-01-18T09:34:00Z</dcterms:modified>
</cp:coreProperties>
</file>